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C927A" w14:textId="77777777" w:rsidR="000C5B22" w:rsidRDefault="000C5B22" w:rsidP="00500C05">
      <w:pPr>
        <w:tabs>
          <w:tab w:val="left" w:pos="284"/>
        </w:tabs>
        <w:spacing w:after="100" w:afterAutospacing="1"/>
        <w:jc w:val="both"/>
        <w:rPr>
          <w:rFonts w:ascii="Arial" w:hAnsi="Arial"/>
          <w:b/>
          <w:sz w:val="16"/>
        </w:rPr>
      </w:pPr>
      <w:r>
        <w:rPr>
          <w:rFonts w:ascii="Arial" w:hAnsi="Arial"/>
          <w:b/>
          <w:sz w:val="18"/>
        </w:rPr>
        <w:t xml:space="preserve">§ </w:t>
      </w:r>
      <w:r>
        <w:rPr>
          <w:rFonts w:ascii="Arial" w:hAnsi="Arial"/>
          <w:b/>
          <w:sz w:val="16"/>
        </w:rPr>
        <w:t>1</w:t>
      </w:r>
      <w:r>
        <w:rPr>
          <w:rFonts w:ascii="Arial" w:hAnsi="Arial"/>
          <w:b/>
          <w:sz w:val="16"/>
        </w:rPr>
        <w:tab/>
        <w:t>Allgemeines - Geltungsbereich</w:t>
      </w:r>
    </w:p>
    <w:p w14:paraId="243C1037" w14:textId="5190E2C9" w:rsidR="00296887" w:rsidRDefault="00296887" w:rsidP="00762D39">
      <w:pPr>
        <w:pStyle w:val="Textkrper2"/>
        <w:tabs>
          <w:tab w:val="left" w:pos="284"/>
        </w:tabs>
        <w:spacing w:before="0" w:after="100" w:afterAutospacing="1"/>
      </w:pPr>
      <w:r w:rsidRPr="002E5174">
        <w:rPr>
          <w:b/>
          <w:bCs/>
        </w:rPr>
        <w:t>1.1</w:t>
      </w:r>
      <w:r w:rsidR="008F2EB6">
        <w:tab/>
      </w:r>
      <w:r w:rsidR="000C5B22">
        <w:t xml:space="preserve">Diese Allgemeinen Einkaufsbedingungen </w:t>
      </w:r>
      <w:r w:rsidR="00A719A6">
        <w:t>(nachfolgend als „A</w:t>
      </w:r>
      <w:r w:rsidR="00EE697A">
        <w:t>E</w:t>
      </w:r>
      <w:r w:rsidR="00A719A6">
        <w:t xml:space="preserve">B“ bezeichnet) </w:t>
      </w:r>
      <w:r w:rsidR="000C5B22">
        <w:t xml:space="preserve">regeln die grundsätzlichen Rechtsbeziehungen zwischen </w:t>
      </w:r>
      <w:r w:rsidR="007626A7" w:rsidRPr="007626A7">
        <w:t>A</w:t>
      </w:r>
      <w:r w:rsidR="002F7A63">
        <w:t xml:space="preserve">URELIUS IV GER </w:t>
      </w:r>
      <w:proofErr w:type="spellStart"/>
      <w:r w:rsidR="002F7A63">
        <w:t>AcquiCo</w:t>
      </w:r>
      <w:proofErr w:type="spellEnd"/>
      <w:r w:rsidR="002F7A63">
        <w:t xml:space="preserve"> </w:t>
      </w:r>
      <w:proofErr w:type="spellStart"/>
      <w:r w:rsidR="005D7456">
        <w:t>Four</w:t>
      </w:r>
      <w:proofErr w:type="spellEnd"/>
      <w:r w:rsidR="007626A7" w:rsidRPr="007626A7">
        <w:t xml:space="preserve"> GmbH</w:t>
      </w:r>
      <w:r w:rsidR="003C69DC">
        <w:rPr>
          <w:iCs/>
        </w:rPr>
        <w:t xml:space="preserve"> (</w:t>
      </w:r>
      <w:r w:rsidR="00A719A6">
        <w:t>nachfolgend</w:t>
      </w:r>
      <w:r w:rsidR="000C5B22">
        <w:t xml:space="preserve"> als </w:t>
      </w:r>
      <w:r w:rsidR="004E6B27">
        <w:t>„</w:t>
      </w:r>
      <w:r w:rsidR="007626A7">
        <w:rPr>
          <w:i/>
        </w:rPr>
        <w:t>LSG</w:t>
      </w:r>
      <w:r w:rsidR="00D23B98">
        <w:rPr>
          <w:i/>
        </w:rPr>
        <w:t>“</w:t>
      </w:r>
      <w:r w:rsidR="000C5B22">
        <w:t xml:space="preserve"> bezeichnet) und ihren Vertragspartnern (</w:t>
      </w:r>
      <w:r w:rsidR="00A719A6">
        <w:t>nachfolgend</w:t>
      </w:r>
      <w:r w:rsidR="000C5B22">
        <w:t xml:space="preserve"> </w:t>
      </w:r>
      <w:r w:rsidR="00D23B98">
        <w:t xml:space="preserve">jeweils </w:t>
      </w:r>
      <w:r w:rsidR="000C5B22">
        <w:t xml:space="preserve">als </w:t>
      </w:r>
      <w:r w:rsidR="00D23B98">
        <w:t>„</w:t>
      </w:r>
      <w:r w:rsidR="000C5B22">
        <w:t>Lieferant</w:t>
      </w:r>
      <w:r w:rsidR="00D23B98">
        <w:t>“</w:t>
      </w:r>
      <w:r w:rsidR="000C5B22">
        <w:t xml:space="preserve"> bezeichnet) für den Bezug von </w:t>
      </w:r>
      <w:r w:rsidR="00D13F1F">
        <w:t>Waren</w:t>
      </w:r>
      <w:r w:rsidR="00D23B98">
        <w:t>, Werk-</w:t>
      </w:r>
      <w:r w:rsidR="00D13F1F">
        <w:t xml:space="preserve"> </w:t>
      </w:r>
      <w:r w:rsidR="000C5B22">
        <w:t>und</w:t>
      </w:r>
      <w:r w:rsidR="00D13F1F">
        <w:t>/oder</w:t>
      </w:r>
      <w:r w:rsidR="000C5B22">
        <w:t xml:space="preserve"> </w:t>
      </w:r>
      <w:r w:rsidR="00D23B98">
        <w:t>Dienst</w:t>
      </w:r>
      <w:r w:rsidR="00762D39">
        <w:t>l</w:t>
      </w:r>
      <w:r w:rsidR="00D23B98">
        <w:t xml:space="preserve">eistungen </w:t>
      </w:r>
      <w:r w:rsidR="00C226C8">
        <w:t>durch</w:t>
      </w:r>
      <w:r w:rsidR="00CB35E1">
        <w:t xml:space="preserve"> </w:t>
      </w:r>
      <w:r w:rsidR="003C69DC">
        <w:t xml:space="preserve">die </w:t>
      </w:r>
      <w:r w:rsidR="007626A7">
        <w:rPr>
          <w:i/>
        </w:rPr>
        <w:t>LSG</w:t>
      </w:r>
      <w:r w:rsidR="000C5B22">
        <w:t>.</w:t>
      </w:r>
    </w:p>
    <w:p w14:paraId="2F46C2CE" w14:textId="77777777" w:rsidR="000C5B22" w:rsidRDefault="00296887" w:rsidP="00762D39">
      <w:pPr>
        <w:pStyle w:val="Textkrper2"/>
        <w:tabs>
          <w:tab w:val="left" w:pos="284"/>
        </w:tabs>
        <w:spacing w:before="0" w:after="100" w:afterAutospacing="1"/>
      </w:pPr>
      <w:r w:rsidRPr="002E5174">
        <w:rPr>
          <w:b/>
          <w:bCs/>
        </w:rPr>
        <w:t>1.2</w:t>
      </w:r>
      <w:r>
        <w:t xml:space="preserve"> </w:t>
      </w:r>
      <w:r w:rsidR="001C7E9A">
        <w:t>Entgegenstehende oder abweichende A</w:t>
      </w:r>
      <w:r w:rsidR="00EE697A">
        <w:t>E</w:t>
      </w:r>
      <w:r w:rsidR="001C7E9A">
        <w:t xml:space="preserve">B gelten auch dann nicht, wenn ihnen im Einzelfall nicht widersprochen wurde. Diese </w:t>
      </w:r>
      <w:r w:rsidR="00EE697A">
        <w:t>AEB</w:t>
      </w:r>
      <w:r w:rsidR="001C7E9A">
        <w:t xml:space="preserve"> gelten nur, sofern der </w:t>
      </w:r>
      <w:r>
        <w:t>Lieferant</w:t>
      </w:r>
      <w:r w:rsidR="001C7E9A">
        <w:t xml:space="preserve"> ein Unternehmer, eine juristische Person des öffentlichen Rechts oder ein öffentlich-rechtliches Sondervermögen ist. </w:t>
      </w:r>
    </w:p>
    <w:p w14:paraId="48AC34D9" w14:textId="77777777" w:rsidR="000C5B22" w:rsidRPr="00187370" w:rsidRDefault="000C5B22" w:rsidP="00762D39">
      <w:pPr>
        <w:tabs>
          <w:tab w:val="left" w:pos="284"/>
        </w:tabs>
        <w:spacing w:after="100" w:afterAutospacing="1"/>
        <w:jc w:val="both"/>
        <w:rPr>
          <w:rFonts w:ascii="Arial" w:hAnsi="Arial"/>
          <w:sz w:val="16"/>
        </w:rPr>
      </w:pPr>
    </w:p>
    <w:p w14:paraId="117444C6" w14:textId="77777777" w:rsidR="000C5B22" w:rsidRDefault="000C5B22" w:rsidP="00762D39">
      <w:pPr>
        <w:tabs>
          <w:tab w:val="left" w:pos="284"/>
        </w:tabs>
        <w:spacing w:after="100" w:afterAutospacing="1"/>
        <w:jc w:val="both"/>
        <w:rPr>
          <w:rFonts w:ascii="Arial" w:hAnsi="Arial"/>
          <w:b/>
          <w:sz w:val="16"/>
        </w:rPr>
      </w:pPr>
      <w:r>
        <w:rPr>
          <w:rFonts w:ascii="Arial" w:hAnsi="Arial"/>
          <w:b/>
          <w:sz w:val="16"/>
        </w:rPr>
        <w:t xml:space="preserve">§ </w:t>
      </w:r>
      <w:r w:rsidR="009455F4">
        <w:rPr>
          <w:rFonts w:ascii="Arial" w:hAnsi="Arial"/>
          <w:b/>
          <w:sz w:val="16"/>
        </w:rPr>
        <w:t>2</w:t>
      </w:r>
      <w:r>
        <w:rPr>
          <w:rFonts w:ascii="Arial" w:hAnsi="Arial"/>
          <w:b/>
          <w:sz w:val="16"/>
        </w:rPr>
        <w:tab/>
      </w:r>
      <w:r w:rsidR="00246936">
        <w:rPr>
          <w:rFonts w:ascii="Arial" w:hAnsi="Arial"/>
          <w:b/>
          <w:sz w:val="16"/>
        </w:rPr>
        <w:t>Lieferung</w:t>
      </w:r>
      <w:r w:rsidR="004543C7">
        <w:rPr>
          <w:rFonts w:ascii="Arial" w:hAnsi="Arial"/>
          <w:b/>
          <w:sz w:val="16"/>
        </w:rPr>
        <w:t>, Verzug</w:t>
      </w:r>
    </w:p>
    <w:p w14:paraId="347F0E89" w14:textId="7EC0D707" w:rsidR="000C5B22" w:rsidRDefault="009455F4" w:rsidP="00762D39">
      <w:pPr>
        <w:tabs>
          <w:tab w:val="left" w:pos="284"/>
        </w:tabs>
        <w:spacing w:after="100" w:afterAutospacing="1"/>
        <w:jc w:val="both"/>
        <w:rPr>
          <w:rFonts w:ascii="Arial" w:hAnsi="Arial"/>
          <w:sz w:val="16"/>
        </w:rPr>
      </w:pPr>
      <w:r>
        <w:rPr>
          <w:rFonts w:ascii="Arial" w:hAnsi="Arial"/>
          <w:b/>
          <w:sz w:val="16"/>
        </w:rPr>
        <w:t>2</w:t>
      </w:r>
      <w:r w:rsidR="000C5B22">
        <w:rPr>
          <w:rFonts w:ascii="Arial" w:hAnsi="Arial"/>
          <w:b/>
          <w:sz w:val="16"/>
        </w:rPr>
        <w:t>.</w:t>
      </w:r>
      <w:r w:rsidR="00860076">
        <w:rPr>
          <w:rFonts w:ascii="Arial" w:hAnsi="Arial"/>
          <w:b/>
          <w:sz w:val="16"/>
        </w:rPr>
        <w:t>1</w:t>
      </w:r>
      <w:r w:rsidR="00860076">
        <w:rPr>
          <w:rFonts w:ascii="Arial" w:hAnsi="Arial"/>
          <w:b/>
          <w:sz w:val="16"/>
        </w:rPr>
        <w:tab/>
      </w:r>
      <w:r w:rsidR="000C5B22">
        <w:rPr>
          <w:rFonts w:ascii="Arial" w:hAnsi="Arial"/>
          <w:sz w:val="16"/>
        </w:rPr>
        <w:t xml:space="preserve">Weicht die </w:t>
      </w:r>
      <w:r w:rsidR="0066305B">
        <w:rPr>
          <w:rFonts w:ascii="Arial" w:hAnsi="Arial"/>
          <w:sz w:val="16"/>
        </w:rPr>
        <w:t>Warenl</w:t>
      </w:r>
      <w:r w:rsidR="00F61A90">
        <w:rPr>
          <w:rFonts w:ascii="Arial" w:hAnsi="Arial"/>
          <w:sz w:val="16"/>
        </w:rPr>
        <w:t>ieferung</w:t>
      </w:r>
      <w:r w:rsidR="000C5B22">
        <w:rPr>
          <w:rFonts w:ascii="Arial" w:hAnsi="Arial"/>
          <w:sz w:val="16"/>
        </w:rPr>
        <w:t xml:space="preserve"> </w:t>
      </w:r>
      <w:r w:rsidR="00CD30A9">
        <w:rPr>
          <w:rFonts w:ascii="Arial" w:hAnsi="Arial"/>
          <w:sz w:val="16"/>
        </w:rPr>
        <w:t xml:space="preserve">vom Einkaufsvertrag bzw. </w:t>
      </w:r>
      <w:r w:rsidR="000C5B22">
        <w:rPr>
          <w:rFonts w:ascii="Arial" w:hAnsi="Arial"/>
          <w:sz w:val="16"/>
        </w:rPr>
        <w:t>von der Bestel</w:t>
      </w:r>
      <w:r w:rsidR="00692276">
        <w:rPr>
          <w:rFonts w:ascii="Arial" w:hAnsi="Arial"/>
          <w:sz w:val="16"/>
        </w:rPr>
        <w:t>lung ab, so ist</w:t>
      </w:r>
      <w:r w:rsidR="004E6B27">
        <w:rPr>
          <w:rFonts w:ascii="Arial" w:hAnsi="Arial"/>
          <w:sz w:val="16"/>
        </w:rPr>
        <w:t xml:space="preserve"> die</w:t>
      </w:r>
      <w:r w:rsidR="00CB35E1">
        <w:rPr>
          <w:rFonts w:ascii="Arial" w:hAnsi="Arial"/>
          <w:sz w:val="16"/>
        </w:rPr>
        <w:t xml:space="preserve"> </w:t>
      </w:r>
      <w:r w:rsidR="007626A7">
        <w:rPr>
          <w:rFonts w:ascii="Arial" w:hAnsi="Arial"/>
          <w:i/>
          <w:sz w:val="16"/>
        </w:rPr>
        <w:t>LSG</w:t>
      </w:r>
      <w:r w:rsidR="00692276">
        <w:rPr>
          <w:rFonts w:ascii="Arial" w:hAnsi="Arial"/>
          <w:i/>
          <w:sz w:val="16"/>
        </w:rPr>
        <w:t xml:space="preserve"> </w:t>
      </w:r>
      <w:r w:rsidR="000C5B22">
        <w:rPr>
          <w:rFonts w:ascii="Arial" w:hAnsi="Arial"/>
          <w:sz w:val="16"/>
        </w:rPr>
        <w:t xml:space="preserve">nur gebunden, wenn </w:t>
      </w:r>
      <w:r w:rsidR="00692276">
        <w:rPr>
          <w:rFonts w:ascii="Arial" w:hAnsi="Arial"/>
          <w:i/>
          <w:iCs/>
          <w:sz w:val="16"/>
        </w:rPr>
        <w:t>sie</w:t>
      </w:r>
      <w:r w:rsidR="00CB35E1">
        <w:rPr>
          <w:rFonts w:ascii="Arial" w:hAnsi="Arial"/>
          <w:i/>
          <w:iCs/>
          <w:sz w:val="16"/>
        </w:rPr>
        <w:t xml:space="preserve"> </w:t>
      </w:r>
      <w:r w:rsidR="000C5B22">
        <w:rPr>
          <w:rFonts w:ascii="Arial" w:hAnsi="Arial"/>
          <w:sz w:val="16"/>
        </w:rPr>
        <w:t xml:space="preserve">der Abweichung </w:t>
      </w:r>
      <w:r w:rsidR="00CA4BED">
        <w:rPr>
          <w:rFonts w:ascii="Arial" w:hAnsi="Arial"/>
          <w:sz w:val="16"/>
        </w:rPr>
        <w:t xml:space="preserve">vor der Lieferung </w:t>
      </w:r>
      <w:r w:rsidR="000C5B22">
        <w:rPr>
          <w:rFonts w:ascii="Arial" w:hAnsi="Arial"/>
          <w:sz w:val="16"/>
        </w:rPr>
        <w:t>schriftlich zugestimmt hat.</w:t>
      </w:r>
      <w:r w:rsidR="00612963">
        <w:rPr>
          <w:rFonts w:ascii="Arial" w:hAnsi="Arial"/>
          <w:sz w:val="16"/>
        </w:rPr>
        <w:t xml:space="preserve"> </w:t>
      </w:r>
      <w:r w:rsidR="00050C93">
        <w:rPr>
          <w:rFonts w:ascii="Arial" w:hAnsi="Arial"/>
          <w:sz w:val="16"/>
        </w:rPr>
        <w:t xml:space="preserve">Das gilt auch für Teillieferungen und vorzeitige Lieferungen. </w:t>
      </w:r>
      <w:r w:rsidR="000C5B22">
        <w:rPr>
          <w:rFonts w:ascii="Arial" w:hAnsi="Arial"/>
          <w:sz w:val="16"/>
        </w:rPr>
        <w:t>Eine Entgegennahme von Lieferungen oder Leistungen</w:t>
      </w:r>
      <w:r w:rsidR="00374BB7">
        <w:rPr>
          <w:rFonts w:ascii="Arial" w:hAnsi="Arial"/>
          <w:sz w:val="16"/>
        </w:rPr>
        <w:t>, die Ausstellung von Empfangsquittungen</w:t>
      </w:r>
      <w:r w:rsidR="000C5B22">
        <w:rPr>
          <w:rFonts w:ascii="Arial" w:hAnsi="Arial"/>
          <w:sz w:val="16"/>
        </w:rPr>
        <w:t xml:space="preserve"> sowie Zahlungen sei</w:t>
      </w:r>
      <w:r w:rsidR="00692276">
        <w:rPr>
          <w:rFonts w:ascii="Arial" w:hAnsi="Arial"/>
          <w:sz w:val="16"/>
        </w:rPr>
        <w:t>tens</w:t>
      </w:r>
      <w:r w:rsidR="009D4045">
        <w:rPr>
          <w:rFonts w:ascii="Arial" w:hAnsi="Arial"/>
          <w:sz w:val="16"/>
        </w:rPr>
        <w:t xml:space="preserve"> </w:t>
      </w:r>
      <w:r w:rsidR="004E6B27">
        <w:rPr>
          <w:rFonts w:ascii="Arial" w:hAnsi="Arial"/>
          <w:sz w:val="16"/>
        </w:rPr>
        <w:t xml:space="preserve">der </w:t>
      </w:r>
      <w:r w:rsidR="007626A7">
        <w:rPr>
          <w:rFonts w:ascii="Arial" w:hAnsi="Arial"/>
          <w:i/>
          <w:sz w:val="16"/>
        </w:rPr>
        <w:t>LSG</w:t>
      </w:r>
      <w:r w:rsidR="00692276">
        <w:rPr>
          <w:rFonts w:ascii="Arial" w:hAnsi="Arial"/>
          <w:i/>
          <w:sz w:val="16"/>
        </w:rPr>
        <w:t xml:space="preserve"> </w:t>
      </w:r>
      <w:r w:rsidR="000C5B22">
        <w:rPr>
          <w:rFonts w:ascii="Arial" w:hAnsi="Arial"/>
          <w:sz w:val="16"/>
        </w:rPr>
        <w:t xml:space="preserve">bedeuten </w:t>
      </w:r>
      <w:r w:rsidR="00296887">
        <w:rPr>
          <w:rFonts w:ascii="Arial" w:hAnsi="Arial"/>
          <w:sz w:val="16"/>
        </w:rPr>
        <w:t xml:space="preserve">für sich </w:t>
      </w:r>
      <w:r w:rsidR="000C5B22">
        <w:rPr>
          <w:rFonts w:ascii="Arial" w:hAnsi="Arial"/>
          <w:sz w:val="16"/>
        </w:rPr>
        <w:t xml:space="preserve">keine Zustimmung. Zur Entgegennahme von Lieferungen ist ausschließlich der </w:t>
      </w:r>
      <w:r w:rsidR="00F61A90">
        <w:rPr>
          <w:rFonts w:ascii="Arial" w:hAnsi="Arial"/>
          <w:sz w:val="16"/>
        </w:rPr>
        <w:t>dem Lieferanten kenntlich gemach</w:t>
      </w:r>
      <w:r w:rsidR="001225BA">
        <w:rPr>
          <w:rFonts w:ascii="Arial" w:hAnsi="Arial"/>
          <w:sz w:val="16"/>
        </w:rPr>
        <w:t>te</w:t>
      </w:r>
      <w:r w:rsidR="00F61A90">
        <w:rPr>
          <w:rFonts w:ascii="Arial" w:hAnsi="Arial"/>
          <w:sz w:val="16"/>
        </w:rPr>
        <w:t xml:space="preserve"> </w:t>
      </w:r>
      <w:proofErr w:type="gramStart"/>
      <w:r w:rsidR="00F61A90">
        <w:rPr>
          <w:rFonts w:ascii="Arial" w:hAnsi="Arial"/>
          <w:sz w:val="16"/>
        </w:rPr>
        <w:t>Warenannahmebereich</w:t>
      </w:r>
      <w:proofErr w:type="gramEnd"/>
      <w:r w:rsidR="000C5B22">
        <w:rPr>
          <w:rFonts w:ascii="Arial" w:hAnsi="Arial"/>
          <w:sz w:val="16"/>
        </w:rPr>
        <w:t xml:space="preserve"> </w:t>
      </w:r>
      <w:r w:rsidR="00AF7333">
        <w:rPr>
          <w:rFonts w:ascii="Arial" w:hAnsi="Arial"/>
          <w:sz w:val="16"/>
        </w:rPr>
        <w:t xml:space="preserve">der von </w:t>
      </w:r>
      <w:r w:rsidR="007626A7">
        <w:rPr>
          <w:rFonts w:ascii="Arial" w:hAnsi="Arial"/>
          <w:sz w:val="16"/>
        </w:rPr>
        <w:t>LSG</w:t>
      </w:r>
      <w:r w:rsidR="00AF7333">
        <w:rPr>
          <w:rFonts w:ascii="Arial" w:hAnsi="Arial"/>
          <w:sz w:val="16"/>
        </w:rPr>
        <w:t xml:space="preserve"> benannten Empfangsstelle</w:t>
      </w:r>
      <w:r w:rsidR="002A3ED3">
        <w:rPr>
          <w:rFonts w:ascii="Arial" w:hAnsi="Arial"/>
          <w:sz w:val="16"/>
        </w:rPr>
        <w:t xml:space="preserve"> </w:t>
      </w:r>
      <w:r w:rsidR="005E7B23">
        <w:rPr>
          <w:rFonts w:ascii="Arial" w:hAnsi="Arial"/>
          <w:sz w:val="16"/>
        </w:rPr>
        <w:t xml:space="preserve">bzw. der </w:t>
      </w:r>
      <w:r w:rsidR="00692276">
        <w:rPr>
          <w:rFonts w:ascii="Arial" w:hAnsi="Arial"/>
          <w:sz w:val="16"/>
        </w:rPr>
        <w:t>von</w:t>
      </w:r>
      <w:r w:rsidR="004E6B27">
        <w:rPr>
          <w:rFonts w:ascii="Arial" w:hAnsi="Arial"/>
          <w:sz w:val="16"/>
        </w:rPr>
        <w:t xml:space="preserve"> der</w:t>
      </w:r>
      <w:r w:rsidR="009D4045">
        <w:rPr>
          <w:rFonts w:ascii="Arial" w:hAnsi="Arial"/>
          <w:sz w:val="16"/>
        </w:rPr>
        <w:t xml:space="preserve"> </w:t>
      </w:r>
      <w:r w:rsidR="007626A7">
        <w:rPr>
          <w:rFonts w:ascii="Arial" w:hAnsi="Arial"/>
          <w:i/>
          <w:iCs/>
          <w:sz w:val="16"/>
        </w:rPr>
        <w:t>LSG</w:t>
      </w:r>
      <w:r w:rsidR="00692276">
        <w:rPr>
          <w:rFonts w:ascii="Arial" w:hAnsi="Arial"/>
          <w:i/>
          <w:iCs/>
          <w:sz w:val="16"/>
        </w:rPr>
        <w:t xml:space="preserve"> </w:t>
      </w:r>
      <w:r w:rsidR="008B6648">
        <w:rPr>
          <w:rFonts w:ascii="Arial" w:hAnsi="Arial"/>
          <w:sz w:val="16"/>
        </w:rPr>
        <w:t>autorisierte</w:t>
      </w:r>
      <w:r w:rsidR="005E7B23">
        <w:rPr>
          <w:rFonts w:ascii="Arial" w:hAnsi="Arial"/>
          <w:sz w:val="16"/>
        </w:rPr>
        <w:t xml:space="preserve"> Spediteur </w:t>
      </w:r>
      <w:r w:rsidR="000C5B22">
        <w:rPr>
          <w:rFonts w:ascii="Arial" w:hAnsi="Arial"/>
          <w:sz w:val="16"/>
        </w:rPr>
        <w:t>berechtigt. Eine Entgegennahme von Lieferungen durch nicht autorisiertes Personal führt in keinem Fall zu einem Rechts</w:t>
      </w:r>
      <w:r w:rsidR="009D4045">
        <w:rPr>
          <w:rFonts w:ascii="Arial" w:hAnsi="Arial"/>
          <w:sz w:val="16"/>
        </w:rPr>
        <w:t xml:space="preserve">verlust auf Seiten </w:t>
      </w:r>
      <w:r w:rsidR="00692276">
        <w:rPr>
          <w:rFonts w:ascii="Arial" w:hAnsi="Arial"/>
          <w:sz w:val="16"/>
        </w:rPr>
        <w:t>der</w:t>
      </w:r>
      <w:r w:rsidR="000C5B22">
        <w:rPr>
          <w:rFonts w:ascii="Arial" w:hAnsi="Arial"/>
          <w:sz w:val="16"/>
        </w:rPr>
        <w:t xml:space="preserve"> </w:t>
      </w:r>
      <w:r w:rsidR="007626A7">
        <w:rPr>
          <w:rFonts w:ascii="Arial" w:hAnsi="Arial"/>
          <w:i/>
          <w:iCs/>
          <w:sz w:val="16"/>
        </w:rPr>
        <w:t>LSG</w:t>
      </w:r>
      <w:r w:rsidR="00692276">
        <w:rPr>
          <w:rFonts w:ascii="Arial" w:hAnsi="Arial"/>
          <w:i/>
          <w:iCs/>
          <w:sz w:val="16"/>
        </w:rPr>
        <w:t>.</w:t>
      </w:r>
    </w:p>
    <w:p w14:paraId="095D76DD" w14:textId="6885BAC8" w:rsidR="00246936" w:rsidRDefault="009455F4" w:rsidP="00762D39">
      <w:pPr>
        <w:pStyle w:val="Textkrper"/>
        <w:tabs>
          <w:tab w:val="clear" w:pos="851"/>
          <w:tab w:val="left" w:pos="284"/>
        </w:tabs>
        <w:spacing w:after="100" w:afterAutospacing="1"/>
        <w:rPr>
          <w:sz w:val="16"/>
        </w:rPr>
      </w:pPr>
      <w:r>
        <w:rPr>
          <w:b/>
          <w:bCs/>
          <w:sz w:val="16"/>
        </w:rPr>
        <w:t>2</w:t>
      </w:r>
      <w:r w:rsidR="00246936" w:rsidRPr="00246936">
        <w:rPr>
          <w:b/>
          <w:bCs/>
          <w:sz w:val="16"/>
        </w:rPr>
        <w:t>.2</w:t>
      </w:r>
      <w:r w:rsidR="00246936">
        <w:rPr>
          <w:sz w:val="16"/>
        </w:rPr>
        <w:tab/>
        <w:t xml:space="preserve">Der Warenlieferung sind Lieferscheine in doppelter Ausfertigung beizufügen. </w:t>
      </w:r>
      <w:r w:rsidR="009A516D">
        <w:rPr>
          <w:sz w:val="16"/>
        </w:rPr>
        <w:t xml:space="preserve">Die Übergabe der Ware ist durch </w:t>
      </w:r>
      <w:r w:rsidR="007472D1">
        <w:rPr>
          <w:sz w:val="16"/>
        </w:rPr>
        <w:t xml:space="preserve">eine </w:t>
      </w:r>
      <w:r w:rsidR="003C69DC">
        <w:rPr>
          <w:sz w:val="16"/>
        </w:rPr>
        <w:t xml:space="preserve">von der </w:t>
      </w:r>
      <w:r w:rsidR="007626A7">
        <w:rPr>
          <w:i/>
          <w:iCs/>
          <w:sz w:val="16"/>
        </w:rPr>
        <w:t>LSG</w:t>
      </w:r>
      <w:r w:rsidR="009A516D">
        <w:rPr>
          <w:sz w:val="16"/>
        </w:rPr>
        <w:t xml:space="preserve"> </w:t>
      </w:r>
      <w:r w:rsidR="003C69DC">
        <w:rPr>
          <w:sz w:val="16"/>
        </w:rPr>
        <w:t>benannte</w:t>
      </w:r>
      <w:r w:rsidR="007472D1">
        <w:rPr>
          <w:sz w:val="16"/>
        </w:rPr>
        <w:t xml:space="preserve"> Empfangsstelle</w:t>
      </w:r>
      <w:r w:rsidR="003C69DC">
        <w:rPr>
          <w:sz w:val="16"/>
        </w:rPr>
        <w:t xml:space="preserve"> </w:t>
      </w:r>
      <w:r w:rsidR="009A516D">
        <w:rPr>
          <w:sz w:val="16"/>
        </w:rPr>
        <w:t>zu quittieren</w:t>
      </w:r>
      <w:r w:rsidR="00612C11">
        <w:rPr>
          <w:sz w:val="16"/>
        </w:rPr>
        <w:t xml:space="preserve"> (Empfangsbestätigung)</w:t>
      </w:r>
      <w:r w:rsidR="009A516D">
        <w:rPr>
          <w:sz w:val="16"/>
        </w:rPr>
        <w:t xml:space="preserve">. </w:t>
      </w:r>
      <w:r w:rsidR="009D4045">
        <w:rPr>
          <w:sz w:val="16"/>
        </w:rPr>
        <w:t xml:space="preserve">Im Falle einer (abweichend von </w:t>
      </w:r>
      <w:r w:rsidR="004E6B27">
        <w:rPr>
          <w:sz w:val="16"/>
        </w:rPr>
        <w:t>§</w:t>
      </w:r>
      <w:r w:rsidR="00246936">
        <w:rPr>
          <w:sz w:val="16"/>
        </w:rPr>
        <w:t xml:space="preserve"> </w:t>
      </w:r>
      <w:r w:rsidR="008F2EB6">
        <w:rPr>
          <w:sz w:val="16"/>
        </w:rPr>
        <w:t>2.3</w:t>
      </w:r>
      <w:r w:rsidR="004202EB">
        <w:rPr>
          <w:sz w:val="16"/>
        </w:rPr>
        <w:t>)</w:t>
      </w:r>
      <w:r w:rsidR="00246936">
        <w:rPr>
          <w:sz w:val="16"/>
        </w:rPr>
        <w:t xml:space="preserve"> vereinbarten Abholung durch einen von </w:t>
      </w:r>
      <w:r w:rsidR="004E6B27">
        <w:rPr>
          <w:sz w:val="16"/>
        </w:rPr>
        <w:t>der</w:t>
      </w:r>
      <w:r w:rsidR="009D4045">
        <w:rPr>
          <w:sz w:val="16"/>
        </w:rPr>
        <w:t xml:space="preserve"> </w:t>
      </w:r>
      <w:proofErr w:type="gramStart"/>
      <w:r w:rsidR="007626A7">
        <w:rPr>
          <w:i/>
          <w:iCs/>
          <w:sz w:val="16"/>
        </w:rPr>
        <w:t>LSG</w:t>
      </w:r>
      <w:r w:rsidR="003C69DC">
        <w:rPr>
          <w:i/>
          <w:iCs/>
          <w:sz w:val="16"/>
        </w:rPr>
        <w:t xml:space="preserve"> </w:t>
      </w:r>
      <w:r w:rsidR="00246936">
        <w:rPr>
          <w:sz w:val="16"/>
        </w:rPr>
        <w:t xml:space="preserve"> beauftragten</w:t>
      </w:r>
      <w:proofErr w:type="gramEnd"/>
      <w:r w:rsidR="00246936">
        <w:rPr>
          <w:sz w:val="16"/>
        </w:rPr>
        <w:t xml:space="preserve"> Unternehmer ist die Übergabe der Ware </w:t>
      </w:r>
      <w:r w:rsidR="00612C11">
        <w:rPr>
          <w:sz w:val="16"/>
        </w:rPr>
        <w:t xml:space="preserve">durch diesen </w:t>
      </w:r>
      <w:r w:rsidR="00246936">
        <w:rPr>
          <w:sz w:val="16"/>
        </w:rPr>
        <w:t xml:space="preserve">zu </w:t>
      </w:r>
      <w:r w:rsidR="00612C11">
        <w:rPr>
          <w:sz w:val="16"/>
        </w:rPr>
        <w:t>quittie</w:t>
      </w:r>
      <w:r w:rsidR="00246936">
        <w:rPr>
          <w:sz w:val="16"/>
        </w:rPr>
        <w:t>ren. Die Einholung der Empfangsbestätigung liegt im Verantwortungsbereich des Lieferanten.</w:t>
      </w:r>
    </w:p>
    <w:p w14:paraId="61A5AEA3" w14:textId="5A3F5507" w:rsidR="004543C7" w:rsidRDefault="009455F4" w:rsidP="00762D39">
      <w:pPr>
        <w:pStyle w:val="Textkrper"/>
        <w:tabs>
          <w:tab w:val="clear" w:pos="851"/>
          <w:tab w:val="left" w:pos="284"/>
        </w:tabs>
        <w:spacing w:after="100" w:afterAutospacing="1"/>
        <w:rPr>
          <w:i/>
          <w:sz w:val="16"/>
        </w:rPr>
      </w:pPr>
      <w:r>
        <w:rPr>
          <w:b/>
          <w:bCs/>
          <w:sz w:val="16"/>
        </w:rPr>
        <w:t>2</w:t>
      </w:r>
      <w:r w:rsidR="004543C7" w:rsidRPr="004543C7">
        <w:rPr>
          <w:b/>
          <w:bCs/>
          <w:sz w:val="16"/>
        </w:rPr>
        <w:t>.3</w:t>
      </w:r>
      <w:r w:rsidR="004543C7" w:rsidRPr="004543C7">
        <w:rPr>
          <w:b/>
          <w:bCs/>
          <w:sz w:val="16"/>
        </w:rPr>
        <w:tab/>
      </w:r>
      <w:r w:rsidR="004543C7">
        <w:rPr>
          <w:sz w:val="16"/>
        </w:rPr>
        <w:t>Die in dem Einkaufsvertrag bzw. d</w:t>
      </w:r>
      <w:r w:rsidR="004E6B27">
        <w:rPr>
          <w:sz w:val="16"/>
        </w:rPr>
        <w:t>er Bestellung angegebene Liefer</w:t>
      </w:r>
      <w:r w:rsidR="004543C7">
        <w:rPr>
          <w:sz w:val="16"/>
        </w:rPr>
        <w:t>zeit und der angegebene Lieferort sind verbindlich.</w:t>
      </w:r>
      <w:r w:rsidR="00612963">
        <w:rPr>
          <w:sz w:val="16"/>
        </w:rPr>
        <w:t xml:space="preserve"> Maßgebend für die Einhaltung des Liefertermins oder der Lieferfrist ist der Eingang der Ware bei </w:t>
      </w:r>
      <w:r w:rsidR="004E6B27">
        <w:rPr>
          <w:sz w:val="16"/>
        </w:rPr>
        <w:t>der</w:t>
      </w:r>
      <w:r w:rsidR="009D4045">
        <w:rPr>
          <w:sz w:val="16"/>
        </w:rPr>
        <w:t xml:space="preserve"> </w:t>
      </w:r>
      <w:r w:rsidR="003C69DC">
        <w:rPr>
          <w:sz w:val="16"/>
        </w:rPr>
        <w:t xml:space="preserve">von </w:t>
      </w:r>
      <w:r w:rsidR="007626A7">
        <w:rPr>
          <w:i/>
          <w:sz w:val="16"/>
        </w:rPr>
        <w:t>LSG</w:t>
      </w:r>
      <w:r w:rsidR="00835245">
        <w:rPr>
          <w:i/>
          <w:sz w:val="16"/>
        </w:rPr>
        <w:t xml:space="preserve"> ben</w:t>
      </w:r>
      <w:r w:rsidR="003C69DC">
        <w:rPr>
          <w:i/>
          <w:sz w:val="16"/>
        </w:rPr>
        <w:t xml:space="preserve">annten </w:t>
      </w:r>
      <w:r w:rsidR="007472D1">
        <w:rPr>
          <w:sz w:val="16"/>
        </w:rPr>
        <w:t>Empfangsstelle</w:t>
      </w:r>
      <w:r w:rsidR="00612963" w:rsidRPr="003C69DC">
        <w:rPr>
          <w:sz w:val="16"/>
        </w:rPr>
        <w:t>.</w:t>
      </w:r>
      <w:r w:rsidR="008D61A1" w:rsidRPr="007709AB">
        <w:rPr>
          <w:sz w:val="16"/>
        </w:rPr>
        <w:t xml:space="preserve"> </w:t>
      </w:r>
      <w:r w:rsidR="004543C7" w:rsidRPr="007709AB">
        <w:rPr>
          <w:sz w:val="16"/>
        </w:rPr>
        <w:t>Sofern nicht abweichend schriftlich ve</w:t>
      </w:r>
      <w:r w:rsidR="00847C2D" w:rsidRPr="007709AB">
        <w:rPr>
          <w:sz w:val="16"/>
        </w:rPr>
        <w:t>reinbart, erfolgt die Lieferung</w:t>
      </w:r>
      <w:r w:rsidR="004543C7" w:rsidRPr="007709AB">
        <w:rPr>
          <w:sz w:val="16"/>
        </w:rPr>
        <w:t xml:space="preserve"> </w:t>
      </w:r>
      <w:r w:rsidR="00847C2D" w:rsidRPr="007709AB">
        <w:rPr>
          <w:sz w:val="16"/>
        </w:rPr>
        <w:t>„</w:t>
      </w:r>
      <w:proofErr w:type="spellStart"/>
      <w:r w:rsidR="00847C2D" w:rsidRPr="007709AB">
        <w:rPr>
          <w:sz w:val="16"/>
        </w:rPr>
        <w:t>Delivered</w:t>
      </w:r>
      <w:proofErr w:type="spellEnd"/>
      <w:r w:rsidR="00847C2D" w:rsidRPr="007709AB">
        <w:rPr>
          <w:sz w:val="16"/>
        </w:rPr>
        <w:t xml:space="preserve"> Duty Paid“</w:t>
      </w:r>
      <w:r w:rsidR="00500C05">
        <w:rPr>
          <w:sz w:val="16"/>
        </w:rPr>
        <w:t xml:space="preserve"> </w:t>
      </w:r>
      <w:r w:rsidR="00847C2D" w:rsidRPr="007709AB">
        <w:rPr>
          <w:sz w:val="16"/>
        </w:rPr>
        <w:t>/</w:t>
      </w:r>
      <w:r w:rsidR="00500C05">
        <w:rPr>
          <w:sz w:val="16"/>
        </w:rPr>
        <w:t xml:space="preserve"> „</w:t>
      </w:r>
      <w:r w:rsidR="00847C2D" w:rsidRPr="007709AB">
        <w:rPr>
          <w:sz w:val="16"/>
        </w:rPr>
        <w:t>Geliefert verzollt“ (</w:t>
      </w:r>
      <w:proofErr w:type="spellStart"/>
      <w:r w:rsidR="00847C2D" w:rsidRPr="007709AB">
        <w:rPr>
          <w:sz w:val="16"/>
        </w:rPr>
        <w:t>Incoterms</w:t>
      </w:r>
      <w:proofErr w:type="spellEnd"/>
      <w:r w:rsidR="00847C2D" w:rsidRPr="007709AB">
        <w:rPr>
          <w:sz w:val="16"/>
        </w:rPr>
        <w:t xml:space="preserve"> 2010)</w:t>
      </w:r>
      <w:r w:rsidR="00B30E3A" w:rsidRPr="007709AB">
        <w:rPr>
          <w:sz w:val="16"/>
        </w:rPr>
        <w:t xml:space="preserve"> und d</w:t>
      </w:r>
      <w:r w:rsidR="004A1E44" w:rsidRPr="007709AB">
        <w:rPr>
          <w:sz w:val="16"/>
        </w:rPr>
        <w:t>er Lieferant verpflichtet sich zur Entladung der Waren auf die Rampe</w:t>
      </w:r>
      <w:r w:rsidR="00847C2D" w:rsidRPr="007709AB">
        <w:rPr>
          <w:sz w:val="16"/>
        </w:rPr>
        <w:t xml:space="preserve"> der </w:t>
      </w:r>
      <w:r w:rsidR="003C69DC">
        <w:rPr>
          <w:sz w:val="16"/>
        </w:rPr>
        <w:t xml:space="preserve">von der </w:t>
      </w:r>
      <w:r w:rsidR="007626A7">
        <w:rPr>
          <w:i/>
          <w:sz w:val="16"/>
        </w:rPr>
        <w:t>LSG</w:t>
      </w:r>
      <w:r w:rsidR="00AF7333">
        <w:rPr>
          <w:sz w:val="16"/>
        </w:rPr>
        <w:t xml:space="preserve"> benannten E</w:t>
      </w:r>
      <w:r w:rsidR="007472D1">
        <w:rPr>
          <w:sz w:val="16"/>
        </w:rPr>
        <w:t>mpfangsstelle</w:t>
      </w:r>
      <w:r w:rsidR="004A1E44" w:rsidRPr="007709AB">
        <w:rPr>
          <w:sz w:val="16"/>
        </w:rPr>
        <w:t>.</w:t>
      </w:r>
      <w:r w:rsidR="004543C7" w:rsidRPr="007709AB">
        <w:rPr>
          <w:sz w:val="16"/>
        </w:rPr>
        <w:t xml:space="preserve"> Dies gilt auch für Muster</w:t>
      </w:r>
      <w:r w:rsidR="004543C7" w:rsidRPr="007709AB">
        <w:rPr>
          <w:i/>
          <w:sz w:val="16"/>
        </w:rPr>
        <w:t>.</w:t>
      </w:r>
    </w:p>
    <w:p w14:paraId="2C297F74" w14:textId="77777777" w:rsidR="004543C7" w:rsidRDefault="009455F4" w:rsidP="00762D39">
      <w:pPr>
        <w:pStyle w:val="Textkrper"/>
        <w:tabs>
          <w:tab w:val="clear" w:pos="851"/>
          <w:tab w:val="left" w:pos="284"/>
        </w:tabs>
        <w:spacing w:after="100" w:afterAutospacing="1"/>
        <w:rPr>
          <w:sz w:val="16"/>
        </w:rPr>
      </w:pPr>
      <w:r>
        <w:rPr>
          <w:b/>
          <w:sz w:val="16"/>
        </w:rPr>
        <w:t>2</w:t>
      </w:r>
      <w:r w:rsidR="004543C7">
        <w:rPr>
          <w:b/>
          <w:sz w:val="16"/>
        </w:rPr>
        <w:t>.4</w:t>
      </w:r>
      <w:r w:rsidR="004543C7">
        <w:rPr>
          <w:b/>
          <w:sz w:val="16"/>
        </w:rPr>
        <w:tab/>
      </w:r>
      <w:r w:rsidR="004543C7">
        <w:rPr>
          <w:sz w:val="16"/>
        </w:rPr>
        <w:t>Besteht die vertragliche Leistung in der Erstellung eines Werkes, kommt es für die Einhaltung der Lieferzeit auf dessen Abnahme bzw. Abnahmefähigkeit an.</w:t>
      </w:r>
    </w:p>
    <w:p w14:paraId="4F0B4F9E" w14:textId="0BA95F88" w:rsidR="004543C7" w:rsidRDefault="009455F4" w:rsidP="00762D39">
      <w:pPr>
        <w:pStyle w:val="Textkrper"/>
        <w:tabs>
          <w:tab w:val="clear" w:pos="851"/>
          <w:tab w:val="left" w:pos="284"/>
        </w:tabs>
        <w:spacing w:after="100" w:afterAutospacing="1"/>
        <w:rPr>
          <w:sz w:val="16"/>
        </w:rPr>
      </w:pPr>
      <w:r>
        <w:rPr>
          <w:b/>
          <w:sz w:val="16"/>
        </w:rPr>
        <w:t>2</w:t>
      </w:r>
      <w:r w:rsidR="004543C7">
        <w:rPr>
          <w:b/>
          <w:sz w:val="16"/>
        </w:rPr>
        <w:t>.5</w:t>
      </w:r>
      <w:r w:rsidR="004543C7">
        <w:rPr>
          <w:sz w:val="16"/>
        </w:rPr>
        <w:tab/>
        <w:t xml:space="preserve">Der Lieferant ist verpflichtet, </w:t>
      </w:r>
      <w:r w:rsidR="004E6B27">
        <w:rPr>
          <w:sz w:val="16"/>
        </w:rPr>
        <w:t>die</w:t>
      </w:r>
      <w:r w:rsidR="009D4045">
        <w:rPr>
          <w:sz w:val="16"/>
        </w:rPr>
        <w:t xml:space="preserve"> </w:t>
      </w:r>
      <w:r w:rsidR="007626A7">
        <w:rPr>
          <w:i/>
          <w:sz w:val="16"/>
        </w:rPr>
        <w:t>LSG</w:t>
      </w:r>
      <w:r w:rsidR="004543C7">
        <w:rPr>
          <w:sz w:val="16"/>
        </w:rPr>
        <w:t xml:space="preserve"> unverzüglich schriftlich und vorab mündlich in Kenntnis zu setzen, wenn Umstände eingetreten sind oder erkennbar werden, aus denen sich ergibt, dass die vereinbarte Lieferzeit nicht eingehalten werden kann.</w:t>
      </w:r>
    </w:p>
    <w:p w14:paraId="7FFA4F5D" w14:textId="65C78822" w:rsidR="004543C7" w:rsidRDefault="009455F4" w:rsidP="00762D39">
      <w:pPr>
        <w:pStyle w:val="Textkrper"/>
        <w:tabs>
          <w:tab w:val="clear" w:pos="851"/>
          <w:tab w:val="left" w:pos="284"/>
        </w:tabs>
        <w:spacing w:after="100" w:afterAutospacing="1"/>
        <w:rPr>
          <w:sz w:val="16"/>
        </w:rPr>
      </w:pPr>
      <w:r>
        <w:rPr>
          <w:b/>
          <w:sz w:val="16"/>
        </w:rPr>
        <w:t>2</w:t>
      </w:r>
      <w:r w:rsidR="004543C7">
        <w:rPr>
          <w:b/>
          <w:sz w:val="16"/>
        </w:rPr>
        <w:t>.6</w:t>
      </w:r>
      <w:r w:rsidR="004543C7">
        <w:rPr>
          <w:sz w:val="16"/>
        </w:rPr>
        <w:tab/>
        <w:t xml:space="preserve">Im Falle des Lieferverzuges stehen </w:t>
      </w:r>
      <w:r w:rsidR="004E6B27">
        <w:rPr>
          <w:sz w:val="16"/>
        </w:rPr>
        <w:t>der</w:t>
      </w:r>
      <w:r w:rsidR="009D4045">
        <w:rPr>
          <w:sz w:val="16"/>
        </w:rPr>
        <w:t xml:space="preserve"> </w:t>
      </w:r>
      <w:r w:rsidR="007626A7">
        <w:rPr>
          <w:i/>
          <w:sz w:val="16"/>
        </w:rPr>
        <w:t>LSG</w:t>
      </w:r>
      <w:r w:rsidR="009D4045">
        <w:rPr>
          <w:sz w:val="16"/>
        </w:rPr>
        <w:t xml:space="preserve"> die gesetzlichen An</w:t>
      </w:r>
      <w:r w:rsidR="004543C7">
        <w:rPr>
          <w:sz w:val="16"/>
        </w:rPr>
        <w:t xml:space="preserve">sprüche ungekürzt zu. </w:t>
      </w:r>
      <w:r w:rsidR="008011F9">
        <w:rPr>
          <w:sz w:val="16"/>
        </w:rPr>
        <w:t xml:space="preserve">Daneben ist </w:t>
      </w:r>
      <w:r w:rsidR="004E6B27">
        <w:rPr>
          <w:sz w:val="16"/>
        </w:rPr>
        <w:t>die</w:t>
      </w:r>
      <w:r w:rsidR="009D4045">
        <w:rPr>
          <w:sz w:val="16"/>
        </w:rPr>
        <w:t xml:space="preserve"> </w:t>
      </w:r>
      <w:r w:rsidR="007626A7">
        <w:rPr>
          <w:i/>
          <w:sz w:val="16"/>
        </w:rPr>
        <w:t>LSG</w:t>
      </w:r>
      <w:r w:rsidR="004543C7">
        <w:rPr>
          <w:sz w:val="16"/>
        </w:rPr>
        <w:t xml:space="preserve"> im Falle des Verzuges des Liefe</w:t>
      </w:r>
      <w:r w:rsidR="004E6B27">
        <w:rPr>
          <w:sz w:val="16"/>
        </w:rPr>
        <w:t>ran</w:t>
      </w:r>
      <w:r w:rsidR="004543C7">
        <w:rPr>
          <w:sz w:val="16"/>
        </w:rPr>
        <w:t xml:space="preserve">ten berechtigt, eine Vertragsstrafe in Höhe von 0,3% des Wertes der in Verzug geratenen Lieferung bzw. Leistung pro </w:t>
      </w:r>
      <w:r w:rsidR="008F2EB6">
        <w:rPr>
          <w:sz w:val="16"/>
        </w:rPr>
        <w:t>Kalendert</w:t>
      </w:r>
      <w:r w:rsidR="004543C7">
        <w:rPr>
          <w:sz w:val="16"/>
        </w:rPr>
        <w:t>ag, höchstens jedoch 5% des Gesamtauftragswertes, zu verlangen</w:t>
      </w:r>
      <w:r w:rsidR="008011F9">
        <w:rPr>
          <w:sz w:val="16"/>
        </w:rPr>
        <w:t>.</w:t>
      </w:r>
      <w:r w:rsidR="004543C7">
        <w:rPr>
          <w:sz w:val="16"/>
        </w:rPr>
        <w:t xml:space="preserve"> </w:t>
      </w:r>
      <w:r w:rsidR="00795A7F" w:rsidRPr="009846F9">
        <w:rPr>
          <w:sz w:val="16"/>
        </w:rPr>
        <w:t>Dem Lieferanten bleibt der Nachweis gestattet, dass kein oder ein geringerer Aufwand entstanden ist.</w:t>
      </w:r>
      <w:r w:rsidR="00795A7F">
        <w:rPr>
          <w:sz w:val="16"/>
        </w:rPr>
        <w:t xml:space="preserve"> </w:t>
      </w:r>
      <w:r w:rsidR="004543C7">
        <w:rPr>
          <w:sz w:val="16"/>
        </w:rPr>
        <w:t xml:space="preserve">Die Vertragsstrafe ist auf den insgesamt geltend gemachten Verzugsschaden anzurechnen. </w:t>
      </w:r>
      <w:r w:rsidR="004E6B27">
        <w:rPr>
          <w:sz w:val="16"/>
        </w:rPr>
        <w:t>Die</w:t>
      </w:r>
      <w:r w:rsidR="009D4045">
        <w:rPr>
          <w:sz w:val="16"/>
        </w:rPr>
        <w:t xml:space="preserve"> </w:t>
      </w:r>
      <w:r w:rsidR="007626A7">
        <w:rPr>
          <w:i/>
          <w:sz w:val="16"/>
        </w:rPr>
        <w:t>LSG</w:t>
      </w:r>
      <w:r w:rsidR="004543C7">
        <w:rPr>
          <w:sz w:val="16"/>
        </w:rPr>
        <w:t xml:space="preserve"> behält sich vor, die Vertragsstrafe bis zur Schlusszahlung geltend zu machen. Im Übrigen bleiben weitergehende Ansprüche und Rechte </w:t>
      </w:r>
      <w:r w:rsidR="00C03A30">
        <w:rPr>
          <w:sz w:val="16"/>
        </w:rPr>
        <w:t>unberührt</w:t>
      </w:r>
      <w:r w:rsidR="004543C7">
        <w:rPr>
          <w:sz w:val="16"/>
        </w:rPr>
        <w:t>.</w:t>
      </w:r>
    </w:p>
    <w:p w14:paraId="40C3A35D" w14:textId="77777777" w:rsidR="004543C7" w:rsidRPr="00124C3A" w:rsidRDefault="009455F4" w:rsidP="00762D39">
      <w:pPr>
        <w:pStyle w:val="Textkrper"/>
        <w:tabs>
          <w:tab w:val="clear" w:pos="851"/>
          <w:tab w:val="left" w:pos="284"/>
        </w:tabs>
        <w:spacing w:after="100" w:afterAutospacing="1"/>
        <w:rPr>
          <w:sz w:val="16"/>
        </w:rPr>
      </w:pPr>
      <w:r>
        <w:rPr>
          <w:b/>
          <w:bCs/>
          <w:sz w:val="16"/>
        </w:rPr>
        <w:t>2</w:t>
      </w:r>
      <w:r w:rsidR="004543C7">
        <w:rPr>
          <w:b/>
          <w:bCs/>
          <w:sz w:val="16"/>
        </w:rPr>
        <w:t>.7</w:t>
      </w:r>
      <w:r w:rsidR="004543C7" w:rsidRPr="00124C3A">
        <w:rPr>
          <w:b/>
          <w:bCs/>
          <w:sz w:val="16"/>
        </w:rPr>
        <w:tab/>
      </w:r>
      <w:r w:rsidR="004543C7">
        <w:rPr>
          <w:sz w:val="16"/>
        </w:rPr>
        <w:t xml:space="preserve">Lieferscheine müssen folgende Angaben enthalten: Lieferschein- </w:t>
      </w:r>
      <w:proofErr w:type="spellStart"/>
      <w:r w:rsidR="004543C7">
        <w:rPr>
          <w:sz w:val="16"/>
        </w:rPr>
        <w:t>nummer</w:t>
      </w:r>
      <w:proofErr w:type="spellEnd"/>
      <w:r w:rsidR="004543C7">
        <w:rPr>
          <w:sz w:val="16"/>
        </w:rPr>
        <w:t>, Liefermenge, vereinbarte Artikelbezeichnung und -nummer, Leistungsort, Vertrags</w:t>
      </w:r>
      <w:r w:rsidR="007211EC">
        <w:rPr>
          <w:sz w:val="16"/>
        </w:rPr>
        <w:t>- und</w:t>
      </w:r>
      <w:r w:rsidR="007153BA">
        <w:rPr>
          <w:sz w:val="16"/>
        </w:rPr>
        <w:t xml:space="preserve"> </w:t>
      </w:r>
      <w:r w:rsidR="004543C7">
        <w:rPr>
          <w:sz w:val="16"/>
        </w:rPr>
        <w:t>Bestellnummer</w:t>
      </w:r>
      <w:r w:rsidR="008011F9">
        <w:rPr>
          <w:sz w:val="16"/>
        </w:rPr>
        <w:t xml:space="preserve"> und Datum</w:t>
      </w:r>
      <w:r w:rsidR="004543C7">
        <w:rPr>
          <w:sz w:val="16"/>
        </w:rPr>
        <w:t xml:space="preserve">. </w:t>
      </w:r>
      <w:r w:rsidR="004543C7" w:rsidRPr="009A516D">
        <w:rPr>
          <w:sz w:val="16"/>
        </w:rPr>
        <w:t xml:space="preserve">Bei Unvollständigkeit gilt die Regelung </w:t>
      </w:r>
      <w:r w:rsidR="004543C7" w:rsidRPr="007709AB">
        <w:rPr>
          <w:sz w:val="16"/>
        </w:rPr>
        <w:t xml:space="preserve">des § </w:t>
      </w:r>
      <w:r>
        <w:rPr>
          <w:sz w:val="16"/>
        </w:rPr>
        <w:t>5</w:t>
      </w:r>
      <w:r w:rsidR="004543C7" w:rsidRPr="007709AB">
        <w:rPr>
          <w:sz w:val="16"/>
        </w:rPr>
        <w:t>.</w:t>
      </w:r>
      <w:r w:rsidR="009A516D" w:rsidRPr="007709AB">
        <w:rPr>
          <w:sz w:val="16"/>
        </w:rPr>
        <w:t>2</w:t>
      </w:r>
      <w:r w:rsidR="004543C7" w:rsidRPr="007709AB">
        <w:rPr>
          <w:sz w:val="16"/>
        </w:rPr>
        <w:t xml:space="preserve"> Satz 4 entspre</w:t>
      </w:r>
      <w:r w:rsidR="004543C7" w:rsidRPr="009A516D">
        <w:rPr>
          <w:sz w:val="16"/>
        </w:rPr>
        <w:t>chend.</w:t>
      </w:r>
    </w:p>
    <w:p w14:paraId="2C5EF4F0" w14:textId="77777777" w:rsidR="004543C7" w:rsidRDefault="009455F4" w:rsidP="00762D39">
      <w:pPr>
        <w:pStyle w:val="Textkrper-Zeileneinzug"/>
        <w:tabs>
          <w:tab w:val="left" w:pos="284"/>
        </w:tabs>
        <w:spacing w:after="100" w:afterAutospacing="1"/>
        <w:ind w:left="0"/>
        <w:rPr>
          <w:sz w:val="16"/>
        </w:rPr>
      </w:pPr>
      <w:r>
        <w:rPr>
          <w:b/>
          <w:bCs/>
          <w:sz w:val="16"/>
        </w:rPr>
        <w:t>2</w:t>
      </w:r>
      <w:r w:rsidR="004543C7">
        <w:rPr>
          <w:b/>
          <w:bCs/>
          <w:sz w:val="16"/>
        </w:rPr>
        <w:t>.8</w:t>
      </w:r>
      <w:r w:rsidR="004543C7">
        <w:rPr>
          <w:sz w:val="16"/>
        </w:rPr>
        <w:tab/>
        <w:t>Bei Lieferung aus dem Ausland sind eine zusätzliche Ausfertigung des Lieferscheines und, soweit notwendig, die entsprechenden Ein</w:t>
      </w:r>
      <w:r w:rsidR="004E6B27">
        <w:rPr>
          <w:sz w:val="16"/>
        </w:rPr>
        <w:t>fuhr</w:t>
      </w:r>
      <w:r w:rsidR="004543C7">
        <w:rPr>
          <w:sz w:val="16"/>
        </w:rPr>
        <w:t xml:space="preserve">papiere der </w:t>
      </w:r>
      <w:r w:rsidR="00AF24FC">
        <w:rPr>
          <w:sz w:val="16"/>
        </w:rPr>
        <w:t>Liefer</w:t>
      </w:r>
      <w:r w:rsidR="004543C7">
        <w:rPr>
          <w:sz w:val="16"/>
        </w:rPr>
        <w:t>ung beizufügen.</w:t>
      </w:r>
    </w:p>
    <w:p w14:paraId="51E75FF9" w14:textId="4E909933" w:rsidR="00795E0C" w:rsidRPr="00E75382" w:rsidRDefault="009455F4" w:rsidP="00762D39">
      <w:pPr>
        <w:pStyle w:val="Textkrper"/>
        <w:tabs>
          <w:tab w:val="clear" w:pos="851"/>
          <w:tab w:val="left" w:pos="284"/>
        </w:tabs>
        <w:spacing w:after="100" w:afterAutospacing="1"/>
        <w:rPr>
          <w:bCs/>
          <w:sz w:val="16"/>
          <w:szCs w:val="16"/>
        </w:rPr>
      </w:pPr>
      <w:r>
        <w:rPr>
          <w:b/>
          <w:sz w:val="16"/>
          <w:szCs w:val="16"/>
        </w:rPr>
        <w:t>2</w:t>
      </w:r>
      <w:r w:rsidR="004543C7" w:rsidRPr="00E75382">
        <w:rPr>
          <w:b/>
          <w:sz w:val="16"/>
          <w:szCs w:val="16"/>
        </w:rPr>
        <w:t>.9</w:t>
      </w:r>
      <w:r w:rsidR="004543C7" w:rsidRPr="00E75382">
        <w:rPr>
          <w:b/>
          <w:sz w:val="16"/>
          <w:szCs w:val="16"/>
        </w:rPr>
        <w:tab/>
      </w:r>
      <w:r w:rsidR="009D4045">
        <w:rPr>
          <w:bCs/>
          <w:sz w:val="16"/>
          <w:szCs w:val="16"/>
        </w:rPr>
        <w:t xml:space="preserve">Auf Verlangen </w:t>
      </w:r>
      <w:r w:rsidR="004E6B27">
        <w:rPr>
          <w:bCs/>
          <w:sz w:val="16"/>
          <w:szCs w:val="16"/>
        </w:rPr>
        <w:t>der</w:t>
      </w:r>
      <w:r w:rsidR="004543C7" w:rsidRPr="00E75382">
        <w:rPr>
          <w:bCs/>
          <w:sz w:val="16"/>
          <w:szCs w:val="16"/>
        </w:rPr>
        <w:t xml:space="preserve"> </w:t>
      </w:r>
      <w:r w:rsidR="007626A7">
        <w:rPr>
          <w:bCs/>
          <w:i/>
          <w:sz w:val="16"/>
          <w:szCs w:val="16"/>
        </w:rPr>
        <w:t>LSG</w:t>
      </w:r>
      <w:r w:rsidR="004543C7" w:rsidRPr="00E75382">
        <w:rPr>
          <w:bCs/>
          <w:sz w:val="16"/>
          <w:szCs w:val="16"/>
        </w:rPr>
        <w:t xml:space="preserve"> ist der Lieferant verpflichtet, der Sendung unentgeltlich </w:t>
      </w:r>
      <w:r w:rsidR="00296887">
        <w:rPr>
          <w:bCs/>
          <w:sz w:val="16"/>
          <w:szCs w:val="16"/>
        </w:rPr>
        <w:t xml:space="preserve">die </w:t>
      </w:r>
      <w:r w:rsidR="002E5174">
        <w:rPr>
          <w:bCs/>
          <w:sz w:val="16"/>
          <w:szCs w:val="16"/>
        </w:rPr>
        <w:t>gewünschten</w:t>
      </w:r>
      <w:r w:rsidR="004543C7" w:rsidRPr="00E75382">
        <w:rPr>
          <w:bCs/>
          <w:sz w:val="16"/>
          <w:szCs w:val="16"/>
        </w:rPr>
        <w:t xml:space="preserve"> Dokumente</w:t>
      </w:r>
      <w:r w:rsidR="006E43AE">
        <w:rPr>
          <w:bCs/>
          <w:sz w:val="16"/>
          <w:szCs w:val="16"/>
        </w:rPr>
        <w:t>,</w:t>
      </w:r>
      <w:r w:rsidR="009D4045">
        <w:rPr>
          <w:bCs/>
          <w:sz w:val="16"/>
          <w:szCs w:val="16"/>
        </w:rPr>
        <w:t xml:space="preserve"> ein Ursprungs</w:t>
      </w:r>
      <w:r w:rsidR="004543C7" w:rsidRPr="00E75382">
        <w:rPr>
          <w:bCs/>
          <w:sz w:val="16"/>
          <w:szCs w:val="16"/>
        </w:rPr>
        <w:t>zeugnis, eine Hersteller- und/oder Präferenzbescheinigung beizufügen.</w:t>
      </w:r>
    </w:p>
    <w:p w14:paraId="3459A38E" w14:textId="77777777" w:rsidR="000C5B22" w:rsidRDefault="000C5B22" w:rsidP="00762D39">
      <w:pPr>
        <w:spacing w:after="100" w:afterAutospacing="1"/>
        <w:jc w:val="both"/>
        <w:rPr>
          <w:rFonts w:ascii="Arial" w:hAnsi="Arial"/>
          <w:sz w:val="16"/>
        </w:rPr>
      </w:pPr>
    </w:p>
    <w:p w14:paraId="6DE45F17" w14:textId="77777777" w:rsidR="00E75382" w:rsidRPr="00E75382" w:rsidRDefault="000C5B22" w:rsidP="00762D39">
      <w:pPr>
        <w:tabs>
          <w:tab w:val="left" w:pos="284"/>
        </w:tabs>
        <w:snapToGrid w:val="0"/>
        <w:spacing w:after="100" w:afterAutospacing="1"/>
        <w:jc w:val="both"/>
        <w:rPr>
          <w:rFonts w:ascii="Arial" w:hAnsi="Arial"/>
          <w:b/>
          <w:sz w:val="16"/>
          <w:szCs w:val="16"/>
        </w:rPr>
      </w:pPr>
      <w:r w:rsidRPr="00E75382">
        <w:rPr>
          <w:rFonts w:ascii="Arial" w:hAnsi="Arial"/>
          <w:b/>
          <w:sz w:val="16"/>
          <w:szCs w:val="16"/>
        </w:rPr>
        <w:t xml:space="preserve">§ </w:t>
      </w:r>
      <w:r w:rsidR="009455F4">
        <w:rPr>
          <w:rFonts w:ascii="Arial" w:hAnsi="Arial"/>
          <w:b/>
          <w:sz w:val="16"/>
          <w:szCs w:val="16"/>
        </w:rPr>
        <w:t>3</w:t>
      </w:r>
      <w:r w:rsidRPr="00E75382">
        <w:rPr>
          <w:rFonts w:ascii="Arial" w:hAnsi="Arial"/>
          <w:b/>
          <w:sz w:val="16"/>
          <w:szCs w:val="16"/>
        </w:rPr>
        <w:tab/>
        <w:t>Preise und Aufrechnung</w:t>
      </w:r>
    </w:p>
    <w:p w14:paraId="6D20F3C2" w14:textId="77777777" w:rsidR="000C5B22" w:rsidRPr="001F2519" w:rsidRDefault="009455F4" w:rsidP="00762D39">
      <w:pPr>
        <w:tabs>
          <w:tab w:val="left" w:pos="284"/>
        </w:tabs>
        <w:snapToGrid w:val="0"/>
        <w:spacing w:after="100" w:afterAutospacing="1"/>
        <w:jc w:val="both"/>
        <w:rPr>
          <w:rFonts w:ascii="Arial" w:hAnsi="Arial"/>
          <w:sz w:val="16"/>
          <w:szCs w:val="16"/>
        </w:rPr>
      </w:pPr>
      <w:r>
        <w:rPr>
          <w:rFonts w:ascii="Arial" w:hAnsi="Arial"/>
          <w:b/>
          <w:bCs/>
          <w:sz w:val="16"/>
          <w:szCs w:val="16"/>
        </w:rPr>
        <w:t>3</w:t>
      </w:r>
      <w:r w:rsidR="000C5B22" w:rsidRPr="00E75382">
        <w:rPr>
          <w:rFonts w:ascii="Arial" w:hAnsi="Arial"/>
          <w:b/>
          <w:bCs/>
          <w:sz w:val="16"/>
          <w:szCs w:val="16"/>
        </w:rPr>
        <w:t>.1</w:t>
      </w:r>
      <w:r w:rsidR="000C5B22" w:rsidRPr="001F2519">
        <w:rPr>
          <w:rFonts w:ascii="Arial" w:hAnsi="Arial"/>
          <w:sz w:val="16"/>
          <w:szCs w:val="16"/>
        </w:rPr>
        <w:tab/>
        <w:t xml:space="preserve">Die in den jeweiligen </w:t>
      </w:r>
      <w:r w:rsidR="006E43AE">
        <w:rPr>
          <w:rFonts w:ascii="Arial" w:hAnsi="Arial"/>
          <w:sz w:val="16"/>
          <w:szCs w:val="16"/>
        </w:rPr>
        <w:t xml:space="preserve">Bestellungen bzw. </w:t>
      </w:r>
      <w:r w:rsidR="00363529">
        <w:rPr>
          <w:rFonts w:ascii="Arial" w:hAnsi="Arial"/>
          <w:sz w:val="16"/>
          <w:szCs w:val="16"/>
        </w:rPr>
        <w:t>Einkaufsv</w:t>
      </w:r>
      <w:r w:rsidR="000C5B22" w:rsidRPr="001F2519">
        <w:rPr>
          <w:rFonts w:ascii="Arial" w:hAnsi="Arial"/>
          <w:sz w:val="16"/>
          <w:szCs w:val="16"/>
        </w:rPr>
        <w:t>erträgen genannten Preise verstehen sich grundsätzlich ohne Mehrwertsteuer, jedoch einschließlich der Kosten für Transport, Verpackung und Rücknahme bzw. Entsorgung der Umverp</w:t>
      </w:r>
      <w:r w:rsidR="00D23B98" w:rsidRPr="001F2519">
        <w:rPr>
          <w:rFonts w:ascii="Arial" w:hAnsi="Arial"/>
          <w:sz w:val="16"/>
          <w:szCs w:val="16"/>
        </w:rPr>
        <w:t>a</w:t>
      </w:r>
      <w:r w:rsidR="006E43AE">
        <w:rPr>
          <w:rFonts w:ascii="Arial" w:hAnsi="Arial"/>
          <w:sz w:val="16"/>
          <w:szCs w:val="16"/>
        </w:rPr>
        <w:t>c</w:t>
      </w:r>
      <w:r w:rsidR="000C5B22" w:rsidRPr="001F2519">
        <w:rPr>
          <w:rFonts w:ascii="Arial" w:hAnsi="Arial"/>
          <w:sz w:val="16"/>
          <w:szCs w:val="16"/>
        </w:rPr>
        <w:t xml:space="preserve">kung, sofern nicht </w:t>
      </w:r>
      <w:r w:rsidR="002E5174">
        <w:rPr>
          <w:rFonts w:ascii="Arial" w:hAnsi="Arial"/>
          <w:sz w:val="16"/>
          <w:szCs w:val="16"/>
        </w:rPr>
        <w:t>ausdrücklich anders</w:t>
      </w:r>
      <w:r w:rsidR="002E5174" w:rsidRPr="001F2519">
        <w:rPr>
          <w:rFonts w:ascii="Arial" w:hAnsi="Arial"/>
          <w:sz w:val="16"/>
          <w:szCs w:val="16"/>
        </w:rPr>
        <w:t xml:space="preserve"> </w:t>
      </w:r>
      <w:r w:rsidR="000C5B22" w:rsidRPr="001F2519">
        <w:rPr>
          <w:rFonts w:ascii="Arial" w:hAnsi="Arial"/>
          <w:sz w:val="16"/>
          <w:szCs w:val="16"/>
        </w:rPr>
        <w:t xml:space="preserve">vertraglich zwischen den Parteien vereinbart. Sie sind Festpreise und schließen Nachforderungen </w:t>
      </w:r>
      <w:r w:rsidR="0099536A" w:rsidRPr="001F2519">
        <w:rPr>
          <w:rFonts w:ascii="Arial" w:hAnsi="Arial"/>
          <w:sz w:val="16"/>
          <w:szCs w:val="16"/>
        </w:rPr>
        <w:t xml:space="preserve">seitens des Lieferanten </w:t>
      </w:r>
      <w:r w:rsidR="000C5B22" w:rsidRPr="001F2519">
        <w:rPr>
          <w:rFonts w:ascii="Arial" w:hAnsi="Arial"/>
          <w:sz w:val="16"/>
          <w:szCs w:val="16"/>
        </w:rPr>
        <w:t xml:space="preserve">aus. </w:t>
      </w:r>
    </w:p>
    <w:p w14:paraId="243443CD" w14:textId="51FAB293" w:rsidR="000C5B22" w:rsidRPr="00860076" w:rsidRDefault="009455F4" w:rsidP="00762D39">
      <w:pPr>
        <w:pStyle w:val="Textkrper"/>
        <w:tabs>
          <w:tab w:val="clear" w:pos="851"/>
          <w:tab w:val="left" w:pos="284"/>
        </w:tabs>
        <w:spacing w:after="100" w:afterAutospacing="1"/>
        <w:rPr>
          <w:sz w:val="16"/>
          <w:szCs w:val="16"/>
        </w:rPr>
      </w:pPr>
      <w:r>
        <w:rPr>
          <w:b/>
          <w:sz w:val="16"/>
        </w:rPr>
        <w:t>3</w:t>
      </w:r>
      <w:r w:rsidR="000C5B22">
        <w:rPr>
          <w:b/>
          <w:sz w:val="16"/>
        </w:rPr>
        <w:t>.2</w:t>
      </w:r>
      <w:r w:rsidR="000C5B22">
        <w:rPr>
          <w:sz w:val="16"/>
        </w:rPr>
        <w:tab/>
        <w:t xml:space="preserve">Der Lieferant erklärt, dass der Kalkulation des vereinbarten Preises und ggf. der Transportkosten, soweit solche </w:t>
      </w:r>
      <w:r w:rsidR="00AF24FC">
        <w:rPr>
          <w:sz w:val="16"/>
        </w:rPr>
        <w:t xml:space="preserve">ausnahmsweise </w:t>
      </w:r>
      <w:r w:rsidR="000C5B22">
        <w:rPr>
          <w:sz w:val="16"/>
        </w:rPr>
        <w:t xml:space="preserve">von </w:t>
      </w:r>
      <w:r w:rsidR="004E6B27">
        <w:rPr>
          <w:sz w:val="16"/>
        </w:rPr>
        <w:t>der</w:t>
      </w:r>
      <w:r w:rsidR="009D4045">
        <w:rPr>
          <w:sz w:val="16"/>
        </w:rPr>
        <w:t xml:space="preserve"> </w:t>
      </w:r>
      <w:r w:rsidR="007626A7">
        <w:rPr>
          <w:i/>
          <w:sz w:val="16"/>
        </w:rPr>
        <w:t>LSG</w:t>
      </w:r>
      <w:r w:rsidR="000C5B22">
        <w:rPr>
          <w:sz w:val="16"/>
        </w:rPr>
        <w:t xml:space="preserve"> zu tragen sind, keine Steuern oder Abgaben zugrunde liegen, die aus irgendeinem Rechtsgrunde erlassen werden. Falls irgendeine solche Steuer oder Abgabe der Kalkulation des Preises seitens des Lieferanten zugrunde liegen sollte, so gilt der Preis als um diesen Betrag ermäßigt</w:t>
      </w:r>
      <w:r w:rsidR="00860076">
        <w:rPr>
          <w:sz w:val="16"/>
        </w:rPr>
        <w:t xml:space="preserve">. </w:t>
      </w:r>
      <w:r w:rsidR="000C5B22" w:rsidRPr="00860076">
        <w:rPr>
          <w:sz w:val="16"/>
          <w:szCs w:val="16"/>
        </w:rPr>
        <w:t xml:space="preserve">Wird dem Lieferanten nach Abschluss eines Einkaufsvertrages eine dieser Abgaben ganz oder teilweise erlassen oder zurückgewährt, so ist er </w:t>
      </w:r>
      <w:r w:rsidR="004E6B27">
        <w:rPr>
          <w:sz w:val="16"/>
          <w:szCs w:val="16"/>
        </w:rPr>
        <w:t>der</w:t>
      </w:r>
      <w:r w:rsidR="009D4045">
        <w:rPr>
          <w:sz w:val="16"/>
          <w:szCs w:val="16"/>
        </w:rPr>
        <w:t xml:space="preserve"> </w:t>
      </w:r>
      <w:r w:rsidR="007626A7">
        <w:rPr>
          <w:i/>
          <w:sz w:val="16"/>
          <w:szCs w:val="16"/>
        </w:rPr>
        <w:t>LSG</w:t>
      </w:r>
      <w:r w:rsidR="000C5B22" w:rsidRPr="00860076">
        <w:rPr>
          <w:sz w:val="16"/>
          <w:szCs w:val="16"/>
        </w:rPr>
        <w:t xml:space="preserve"> in voller Höhe rückgewährungspflichtig.</w:t>
      </w:r>
    </w:p>
    <w:p w14:paraId="0419DFBA" w14:textId="35E01F6B" w:rsidR="000C5B22" w:rsidRDefault="008F2EB6" w:rsidP="008F2EB6">
      <w:pPr>
        <w:pStyle w:val="Textkrper"/>
        <w:tabs>
          <w:tab w:val="clear" w:pos="851"/>
          <w:tab w:val="left" w:pos="284"/>
        </w:tabs>
        <w:spacing w:after="100" w:afterAutospacing="1"/>
        <w:rPr>
          <w:sz w:val="16"/>
        </w:rPr>
      </w:pPr>
      <w:r w:rsidRPr="008F2EB6">
        <w:rPr>
          <w:b/>
          <w:sz w:val="16"/>
        </w:rPr>
        <w:t>3</w:t>
      </w:r>
      <w:r w:rsidR="009455F4" w:rsidRPr="008F2EB6">
        <w:rPr>
          <w:b/>
          <w:sz w:val="16"/>
        </w:rPr>
        <w:t>.3</w:t>
      </w:r>
      <w:r w:rsidR="009455F4">
        <w:rPr>
          <w:sz w:val="16"/>
        </w:rPr>
        <w:tab/>
      </w:r>
      <w:r w:rsidR="000C5B22">
        <w:rPr>
          <w:sz w:val="16"/>
        </w:rPr>
        <w:t xml:space="preserve">Der Lieferant darf nur mit solchen Forderungen gegen </w:t>
      </w:r>
      <w:r w:rsidR="004E6B27">
        <w:rPr>
          <w:sz w:val="16"/>
        </w:rPr>
        <w:t>die</w:t>
      </w:r>
      <w:r w:rsidR="009D4045">
        <w:rPr>
          <w:sz w:val="16"/>
        </w:rPr>
        <w:t xml:space="preserve"> </w:t>
      </w:r>
      <w:r w:rsidR="007626A7">
        <w:rPr>
          <w:i/>
          <w:sz w:val="16"/>
        </w:rPr>
        <w:t>LSG</w:t>
      </w:r>
      <w:r w:rsidR="009D4045">
        <w:rPr>
          <w:sz w:val="16"/>
        </w:rPr>
        <w:t xml:space="preserve"> auf</w:t>
      </w:r>
      <w:r w:rsidR="000C5B22">
        <w:rPr>
          <w:sz w:val="16"/>
        </w:rPr>
        <w:t xml:space="preserve">rechnen, die unbestritten oder rechtskräftig festgestellt worden sind. Forderungen des Lieferanten gegen </w:t>
      </w:r>
      <w:r w:rsidR="004E6B27">
        <w:rPr>
          <w:sz w:val="16"/>
        </w:rPr>
        <w:t>die</w:t>
      </w:r>
      <w:r w:rsidR="009D4045">
        <w:rPr>
          <w:sz w:val="16"/>
        </w:rPr>
        <w:t xml:space="preserve"> </w:t>
      </w:r>
      <w:r w:rsidR="007626A7">
        <w:rPr>
          <w:i/>
          <w:sz w:val="16"/>
        </w:rPr>
        <w:t>LSG</w:t>
      </w:r>
      <w:r w:rsidR="000C5B22">
        <w:rPr>
          <w:sz w:val="16"/>
        </w:rPr>
        <w:t xml:space="preserve"> dürfen nur mit </w:t>
      </w:r>
      <w:r w:rsidR="008B6648">
        <w:rPr>
          <w:sz w:val="16"/>
        </w:rPr>
        <w:t xml:space="preserve">vorheriger schriftlicher </w:t>
      </w:r>
      <w:r w:rsidR="000C5B22">
        <w:rPr>
          <w:sz w:val="16"/>
        </w:rPr>
        <w:t xml:space="preserve">Zustimmung von </w:t>
      </w:r>
      <w:r w:rsidR="006433DD">
        <w:rPr>
          <w:sz w:val="16"/>
        </w:rPr>
        <w:t>der</w:t>
      </w:r>
      <w:r w:rsidR="009D4045">
        <w:rPr>
          <w:sz w:val="16"/>
        </w:rPr>
        <w:t xml:space="preserve"> </w:t>
      </w:r>
      <w:r w:rsidR="007626A7">
        <w:rPr>
          <w:i/>
          <w:sz w:val="16"/>
        </w:rPr>
        <w:t>LSG</w:t>
      </w:r>
      <w:r w:rsidR="000C5B22">
        <w:rPr>
          <w:sz w:val="16"/>
        </w:rPr>
        <w:t xml:space="preserve"> an Dritte abgetreten werden. Zahlungen erfolgen nur an den Lieferanten.</w:t>
      </w:r>
    </w:p>
    <w:p w14:paraId="6FA88449" w14:textId="77777777" w:rsidR="00DF2A48" w:rsidRDefault="00DF2A48" w:rsidP="00762D39">
      <w:pPr>
        <w:pStyle w:val="Textkrper"/>
        <w:tabs>
          <w:tab w:val="clear" w:pos="851"/>
          <w:tab w:val="left" w:pos="284"/>
        </w:tabs>
        <w:spacing w:after="100" w:afterAutospacing="1"/>
        <w:rPr>
          <w:sz w:val="16"/>
        </w:rPr>
      </w:pPr>
    </w:p>
    <w:p w14:paraId="2EE7DAAF" w14:textId="77777777" w:rsidR="000C5B22" w:rsidRDefault="000C5B22" w:rsidP="00762D39">
      <w:pPr>
        <w:pStyle w:val="Textkrper"/>
        <w:tabs>
          <w:tab w:val="clear" w:pos="851"/>
          <w:tab w:val="left" w:pos="284"/>
        </w:tabs>
        <w:spacing w:after="100" w:afterAutospacing="1"/>
        <w:rPr>
          <w:sz w:val="16"/>
        </w:rPr>
      </w:pPr>
      <w:r>
        <w:rPr>
          <w:b/>
          <w:sz w:val="16"/>
        </w:rPr>
        <w:t xml:space="preserve">§ </w:t>
      </w:r>
      <w:r w:rsidR="009455F4">
        <w:rPr>
          <w:b/>
          <w:sz w:val="16"/>
        </w:rPr>
        <w:t>4</w:t>
      </w:r>
      <w:r>
        <w:rPr>
          <w:b/>
          <w:sz w:val="16"/>
        </w:rPr>
        <w:tab/>
        <w:t>Zahlungsbedingungen</w:t>
      </w:r>
    </w:p>
    <w:p w14:paraId="0FBD3049" w14:textId="156E80F7" w:rsidR="000C5B22" w:rsidRDefault="000C5B22" w:rsidP="00762D39">
      <w:pPr>
        <w:pStyle w:val="Textkrper"/>
        <w:tabs>
          <w:tab w:val="clear" w:pos="851"/>
          <w:tab w:val="left" w:pos="284"/>
        </w:tabs>
        <w:spacing w:after="100" w:afterAutospacing="1"/>
        <w:rPr>
          <w:sz w:val="16"/>
        </w:rPr>
      </w:pPr>
      <w:r>
        <w:rPr>
          <w:sz w:val="16"/>
        </w:rPr>
        <w:t xml:space="preserve">Zahlung erfolgt, sofern nicht anderweitig </w:t>
      </w:r>
      <w:r w:rsidR="00357D59">
        <w:rPr>
          <w:sz w:val="16"/>
        </w:rPr>
        <w:t xml:space="preserve">schriftlich </w:t>
      </w:r>
      <w:r>
        <w:rPr>
          <w:sz w:val="16"/>
        </w:rPr>
        <w:t xml:space="preserve">vereinbart, innerhalb von </w:t>
      </w:r>
      <w:r w:rsidR="007626A7">
        <w:rPr>
          <w:sz w:val="16"/>
        </w:rPr>
        <w:t>sechzig</w:t>
      </w:r>
      <w:r w:rsidR="008F2EB6">
        <w:rPr>
          <w:sz w:val="16"/>
        </w:rPr>
        <w:t xml:space="preserve"> (</w:t>
      </w:r>
      <w:r w:rsidR="007626A7">
        <w:rPr>
          <w:sz w:val="16"/>
        </w:rPr>
        <w:t>6</w:t>
      </w:r>
      <w:r w:rsidR="00BA3561">
        <w:rPr>
          <w:sz w:val="16"/>
        </w:rPr>
        <w:t>0</w:t>
      </w:r>
      <w:r w:rsidR="008F2EB6">
        <w:rPr>
          <w:sz w:val="16"/>
        </w:rPr>
        <w:t>)</w:t>
      </w:r>
      <w:r w:rsidR="0066305B">
        <w:rPr>
          <w:sz w:val="16"/>
        </w:rPr>
        <w:t xml:space="preserve"> </w:t>
      </w:r>
      <w:r w:rsidR="008F2EB6">
        <w:rPr>
          <w:sz w:val="16"/>
        </w:rPr>
        <w:t>Kalendert</w:t>
      </w:r>
      <w:r>
        <w:rPr>
          <w:sz w:val="16"/>
        </w:rPr>
        <w:t>agen</w:t>
      </w:r>
      <w:r w:rsidR="007811B7">
        <w:rPr>
          <w:sz w:val="16"/>
        </w:rPr>
        <w:t xml:space="preserve">. </w:t>
      </w:r>
      <w:r w:rsidR="00753FE3">
        <w:rPr>
          <w:sz w:val="16"/>
        </w:rPr>
        <w:t xml:space="preserve">Diese Zahlungsfristen beginnen </w:t>
      </w:r>
      <w:r>
        <w:rPr>
          <w:sz w:val="16"/>
        </w:rPr>
        <w:t>nach vollständiger Lieferung bzw. Abnahme und Erhalt einer ordnungsgemäßen Rechnung</w:t>
      </w:r>
      <w:r w:rsidR="00753FE3">
        <w:rPr>
          <w:sz w:val="16"/>
        </w:rPr>
        <w:t xml:space="preserve"> zu laufen</w:t>
      </w:r>
      <w:r w:rsidR="0066305B">
        <w:rPr>
          <w:sz w:val="16"/>
        </w:rPr>
        <w:t>.</w:t>
      </w:r>
      <w:r>
        <w:rPr>
          <w:sz w:val="16"/>
        </w:rPr>
        <w:t xml:space="preserve"> </w:t>
      </w:r>
    </w:p>
    <w:p w14:paraId="67F229A6" w14:textId="77777777" w:rsidR="000C5B22" w:rsidRDefault="000C5B22" w:rsidP="00762D39">
      <w:pPr>
        <w:pStyle w:val="Textkrper"/>
        <w:tabs>
          <w:tab w:val="clear" w:pos="851"/>
        </w:tabs>
        <w:spacing w:after="100" w:afterAutospacing="1"/>
        <w:rPr>
          <w:sz w:val="16"/>
        </w:rPr>
      </w:pPr>
    </w:p>
    <w:p w14:paraId="5034A9EF" w14:textId="77777777" w:rsidR="000C5B22" w:rsidRDefault="000C5B22" w:rsidP="00762D39">
      <w:pPr>
        <w:tabs>
          <w:tab w:val="left" w:pos="284"/>
        </w:tabs>
        <w:spacing w:after="100" w:afterAutospacing="1"/>
        <w:jc w:val="both"/>
        <w:rPr>
          <w:rFonts w:ascii="Arial" w:hAnsi="Arial"/>
          <w:b/>
          <w:sz w:val="16"/>
        </w:rPr>
      </w:pPr>
      <w:r>
        <w:rPr>
          <w:rFonts w:ascii="Arial" w:hAnsi="Arial"/>
          <w:b/>
          <w:sz w:val="16"/>
        </w:rPr>
        <w:t xml:space="preserve">§ </w:t>
      </w:r>
      <w:r w:rsidR="009455F4">
        <w:rPr>
          <w:rFonts w:ascii="Arial" w:hAnsi="Arial"/>
          <w:b/>
          <w:sz w:val="16"/>
        </w:rPr>
        <w:t>5</w:t>
      </w:r>
      <w:r w:rsidR="008F2EB6">
        <w:rPr>
          <w:rFonts w:ascii="Arial" w:hAnsi="Arial"/>
          <w:b/>
          <w:sz w:val="16"/>
        </w:rPr>
        <w:tab/>
      </w:r>
      <w:r>
        <w:rPr>
          <w:rFonts w:ascii="Arial" w:hAnsi="Arial"/>
          <w:b/>
          <w:sz w:val="16"/>
        </w:rPr>
        <w:t>Rechnungen</w:t>
      </w:r>
    </w:p>
    <w:p w14:paraId="0F680D7E" w14:textId="4BC94060" w:rsidR="000C5B22" w:rsidRPr="007709AB" w:rsidRDefault="009455F4" w:rsidP="00762D39">
      <w:pPr>
        <w:tabs>
          <w:tab w:val="left" w:pos="284"/>
        </w:tabs>
        <w:spacing w:after="100" w:afterAutospacing="1"/>
        <w:jc w:val="both"/>
        <w:rPr>
          <w:rFonts w:ascii="Arial" w:hAnsi="Arial"/>
          <w:sz w:val="16"/>
        </w:rPr>
      </w:pPr>
      <w:r>
        <w:rPr>
          <w:rFonts w:ascii="Arial" w:hAnsi="Arial"/>
          <w:b/>
          <w:sz w:val="16"/>
        </w:rPr>
        <w:t>5</w:t>
      </w:r>
      <w:r w:rsidR="000C5B22">
        <w:rPr>
          <w:rFonts w:ascii="Arial" w:hAnsi="Arial"/>
          <w:b/>
          <w:sz w:val="16"/>
        </w:rPr>
        <w:t>.1</w:t>
      </w:r>
      <w:r w:rsidR="000C5B22">
        <w:rPr>
          <w:rFonts w:ascii="Arial" w:hAnsi="Arial"/>
          <w:b/>
          <w:sz w:val="16"/>
        </w:rPr>
        <w:tab/>
      </w:r>
      <w:r w:rsidR="000C5B22">
        <w:rPr>
          <w:rFonts w:ascii="Arial" w:hAnsi="Arial"/>
          <w:sz w:val="16"/>
        </w:rPr>
        <w:t xml:space="preserve">Die Rechnungen des Lieferanten für Waren sind nur auf der Grundlage des quittierten Lieferscheins </w:t>
      </w:r>
      <w:r w:rsidR="000C5B22" w:rsidRPr="007709AB">
        <w:rPr>
          <w:rFonts w:ascii="Arial" w:hAnsi="Arial"/>
          <w:sz w:val="16"/>
        </w:rPr>
        <w:t xml:space="preserve">zu erstellen. Für jede Lieferung an jeden </w:t>
      </w:r>
      <w:r w:rsidR="00357D59" w:rsidRPr="007709AB">
        <w:rPr>
          <w:rFonts w:ascii="Arial" w:hAnsi="Arial"/>
          <w:sz w:val="16"/>
        </w:rPr>
        <w:t xml:space="preserve">Lieferort </w:t>
      </w:r>
      <w:r w:rsidR="000C5B22" w:rsidRPr="007709AB">
        <w:rPr>
          <w:rFonts w:ascii="Arial" w:hAnsi="Arial"/>
          <w:sz w:val="16"/>
        </w:rPr>
        <w:t xml:space="preserve">bzw. jede </w:t>
      </w:r>
      <w:r w:rsidR="00357D59" w:rsidRPr="007709AB">
        <w:rPr>
          <w:rFonts w:ascii="Arial" w:hAnsi="Arial"/>
          <w:sz w:val="16"/>
        </w:rPr>
        <w:t>(</w:t>
      </w:r>
      <w:r w:rsidR="000C5B22" w:rsidRPr="007709AB">
        <w:rPr>
          <w:rFonts w:ascii="Arial" w:hAnsi="Arial"/>
          <w:sz w:val="16"/>
        </w:rPr>
        <w:t xml:space="preserve">in Abweichung von § </w:t>
      </w:r>
      <w:r>
        <w:rPr>
          <w:rFonts w:ascii="Arial" w:hAnsi="Arial"/>
          <w:bCs/>
          <w:sz w:val="16"/>
        </w:rPr>
        <w:t>3</w:t>
      </w:r>
      <w:r w:rsidR="00ED6B2F" w:rsidRPr="007709AB">
        <w:rPr>
          <w:rFonts w:ascii="Arial" w:hAnsi="Arial"/>
          <w:bCs/>
          <w:sz w:val="16"/>
        </w:rPr>
        <w:t>.1</w:t>
      </w:r>
      <w:r w:rsidR="00357D59" w:rsidRPr="007709AB">
        <w:rPr>
          <w:rFonts w:ascii="Arial" w:hAnsi="Arial"/>
          <w:bCs/>
          <w:sz w:val="16"/>
        </w:rPr>
        <w:t>)</w:t>
      </w:r>
      <w:r w:rsidR="00357D59" w:rsidRPr="007709AB">
        <w:rPr>
          <w:rFonts w:ascii="Arial" w:hAnsi="Arial"/>
          <w:sz w:val="16"/>
        </w:rPr>
        <w:t xml:space="preserve"> </w:t>
      </w:r>
      <w:r w:rsidR="000C5B22" w:rsidRPr="007709AB">
        <w:rPr>
          <w:rFonts w:ascii="Arial" w:hAnsi="Arial"/>
          <w:sz w:val="16"/>
        </w:rPr>
        <w:t xml:space="preserve">vereinbarte Abholung durch </w:t>
      </w:r>
      <w:r w:rsidR="006433DD" w:rsidRPr="007709AB">
        <w:rPr>
          <w:rFonts w:ascii="Arial" w:hAnsi="Arial"/>
          <w:sz w:val="16"/>
        </w:rPr>
        <w:t xml:space="preserve">die </w:t>
      </w:r>
      <w:r w:rsidR="007626A7">
        <w:rPr>
          <w:rFonts w:ascii="Arial" w:hAnsi="Arial"/>
          <w:i/>
          <w:iCs/>
          <w:sz w:val="16"/>
        </w:rPr>
        <w:t>LSG</w:t>
      </w:r>
      <w:r w:rsidR="000C5B22" w:rsidRPr="007709AB">
        <w:rPr>
          <w:rFonts w:ascii="Arial" w:hAnsi="Arial"/>
          <w:i/>
          <w:iCs/>
          <w:sz w:val="16"/>
        </w:rPr>
        <w:t xml:space="preserve"> </w:t>
      </w:r>
      <w:r w:rsidR="000C5B22" w:rsidRPr="007709AB">
        <w:rPr>
          <w:rFonts w:ascii="Arial" w:hAnsi="Arial"/>
          <w:sz w:val="16"/>
        </w:rPr>
        <w:t xml:space="preserve">oder einen von </w:t>
      </w:r>
      <w:r w:rsidR="006433DD" w:rsidRPr="007709AB">
        <w:rPr>
          <w:rFonts w:ascii="Arial" w:hAnsi="Arial"/>
          <w:sz w:val="16"/>
        </w:rPr>
        <w:t>der</w:t>
      </w:r>
      <w:r w:rsidR="009D4045" w:rsidRPr="007709AB">
        <w:rPr>
          <w:rFonts w:ascii="Arial" w:hAnsi="Arial"/>
          <w:sz w:val="16"/>
        </w:rPr>
        <w:t xml:space="preserve"> </w:t>
      </w:r>
      <w:r w:rsidR="007626A7">
        <w:rPr>
          <w:rFonts w:ascii="Arial" w:hAnsi="Arial"/>
          <w:i/>
          <w:iCs/>
          <w:sz w:val="16"/>
        </w:rPr>
        <w:t>LSG</w:t>
      </w:r>
      <w:r w:rsidR="000C5B22" w:rsidRPr="007709AB">
        <w:rPr>
          <w:rFonts w:ascii="Arial" w:hAnsi="Arial"/>
          <w:sz w:val="16"/>
        </w:rPr>
        <w:t xml:space="preserve"> beauftragten Unternehmer ist eine gesonderte Rechnung anzufertigen.</w:t>
      </w:r>
    </w:p>
    <w:p w14:paraId="25DA622F" w14:textId="75B3678F" w:rsidR="000C5B22" w:rsidRPr="007709AB" w:rsidRDefault="009455F4" w:rsidP="00762D39">
      <w:pPr>
        <w:pStyle w:val="Textkrper"/>
        <w:tabs>
          <w:tab w:val="clear" w:pos="851"/>
          <w:tab w:val="left" w:pos="284"/>
        </w:tabs>
        <w:spacing w:after="100" w:afterAutospacing="1"/>
        <w:rPr>
          <w:sz w:val="16"/>
        </w:rPr>
      </w:pPr>
      <w:r>
        <w:rPr>
          <w:b/>
          <w:sz w:val="16"/>
        </w:rPr>
        <w:t>5</w:t>
      </w:r>
      <w:r w:rsidR="000C5B22" w:rsidRPr="007709AB">
        <w:rPr>
          <w:b/>
          <w:sz w:val="16"/>
        </w:rPr>
        <w:t>.</w:t>
      </w:r>
      <w:r w:rsidR="00357D59" w:rsidRPr="007709AB">
        <w:rPr>
          <w:b/>
          <w:sz w:val="16"/>
        </w:rPr>
        <w:t>2</w:t>
      </w:r>
      <w:r w:rsidR="000C5B22" w:rsidRPr="007709AB">
        <w:rPr>
          <w:sz w:val="16"/>
        </w:rPr>
        <w:tab/>
        <w:t xml:space="preserve">Die vom Lieferanten erstellte </w:t>
      </w:r>
      <w:r w:rsidR="0066305B" w:rsidRPr="007709AB">
        <w:rPr>
          <w:sz w:val="16"/>
        </w:rPr>
        <w:t xml:space="preserve">Rechnung </w:t>
      </w:r>
      <w:r w:rsidR="006433DD" w:rsidRPr="007709AB">
        <w:rPr>
          <w:sz w:val="16"/>
        </w:rPr>
        <w:t>muss dieselben Daten ent</w:t>
      </w:r>
      <w:r w:rsidR="000C5B22" w:rsidRPr="007709AB">
        <w:rPr>
          <w:sz w:val="16"/>
        </w:rPr>
        <w:t>halten wie der quittierte Lieferschein. Der vertraglich vereinbarte Preis ist in der Rechnung anzugeben</w:t>
      </w:r>
      <w:r w:rsidR="00795E0C" w:rsidRPr="007709AB">
        <w:rPr>
          <w:sz w:val="16"/>
        </w:rPr>
        <w:t>.</w:t>
      </w:r>
      <w:r w:rsidR="00D10726" w:rsidRPr="007709AB">
        <w:rPr>
          <w:sz w:val="16"/>
        </w:rPr>
        <w:t xml:space="preserve"> </w:t>
      </w:r>
      <w:r w:rsidR="000C5B22" w:rsidRPr="007709AB">
        <w:rPr>
          <w:sz w:val="16"/>
        </w:rPr>
        <w:t xml:space="preserve">Weist die Rechnung abweichende oder unvollständige Angaben auf, so kann </w:t>
      </w:r>
      <w:r w:rsidR="006433DD" w:rsidRPr="007709AB">
        <w:rPr>
          <w:sz w:val="16"/>
        </w:rPr>
        <w:t>die</w:t>
      </w:r>
      <w:r w:rsidR="009D4045" w:rsidRPr="007709AB">
        <w:rPr>
          <w:sz w:val="16"/>
        </w:rPr>
        <w:t xml:space="preserve"> </w:t>
      </w:r>
      <w:r w:rsidR="007626A7">
        <w:rPr>
          <w:i/>
          <w:sz w:val="16"/>
        </w:rPr>
        <w:t>LSG</w:t>
      </w:r>
      <w:r w:rsidR="000C5B22" w:rsidRPr="007709AB">
        <w:rPr>
          <w:sz w:val="16"/>
        </w:rPr>
        <w:t xml:space="preserve"> wahlweise die unzutreff</w:t>
      </w:r>
      <w:r w:rsidR="009D4045" w:rsidRPr="007709AB">
        <w:rPr>
          <w:sz w:val="16"/>
        </w:rPr>
        <w:t>enden oder fehlenden Angaben be</w:t>
      </w:r>
      <w:r w:rsidR="000C5B22" w:rsidRPr="007709AB">
        <w:rPr>
          <w:sz w:val="16"/>
        </w:rPr>
        <w:t xml:space="preserve">richtigen bzw. ergänzen oder die Rechnung zur Verifizierung an den Lieferanten zurücksenden. In jedem Fall gelten die Zahlungsziele gemäß § </w:t>
      </w:r>
      <w:r>
        <w:rPr>
          <w:sz w:val="16"/>
        </w:rPr>
        <w:t>4</w:t>
      </w:r>
      <w:r w:rsidR="000C5B22" w:rsidRPr="007709AB">
        <w:rPr>
          <w:sz w:val="16"/>
        </w:rPr>
        <w:t xml:space="preserve"> erst ab Berichtigung bzw. </w:t>
      </w:r>
      <w:r w:rsidR="008B6648" w:rsidRPr="007709AB">
        <w:rPr>
          <w:sz w:val="16"/>
        </w:rPr>
        <w:t xml:space="preserve">Zugang </w:t>
      </w:r>
      <w:r w:rsidR="000C5B22" w:rsidRPr="007709AB">
        <w:rPr>
          <w:sz w:val="16"/>
        </w:rPr>
        <w:t xml:space="preserve">der vom Lieferanten verifizierten Rechnung bei </w:t>
      </w:r>
      <w:r w:rsidR="006433DD" w:rsidRPr="007709AB">
        <w:rPr>
          <w:sz w:val="16"/>
        </w:rPr>
        <w:t>der</w:t>
      </w:r>
      <w:r w:rsidR="009D4045" w:rsidRPr="007709AB">
        <w:rPr>
          <w:sz w:val="16"/>
        </w:rPr>
        <w:t xml:space="preserve"> </w:t>
      </w:r>
      <w:r w:rsidR="007626A7">
        <w:rPr>
          <w:i/>
          <w:sz w:val="16"/>
        </w:rPr>
        <w:t>LSG</w:t>
      </w:r>
      <w:r w:rsidR="000C5B22" w:rsidRPr="007709AB">
        <w:rPr>
          <w:sz w:val="16"/>
        </w:rPr>
        <w:t>.</w:t>
      </w:r>
    </w:p>
    <w:p w14:paraId="45F55C85" w14:textId="62C5B9A8" w:rsidR="000C5B22" w:rsidRPr="007709AB" w:rsidRDefault="009455F4" w:rsidP="00762D39">
      <w:pPr>
        <w:pStyle w:val="Textkrper"/>
        <w:tabs>
          <w:tab w:val="clear" w:pos="851"/>
          <w:tab w:val="left" w:pos="284"/>
        </w:tabs>
        <w:spacing w:after="100" w:afterAutospacing="1"/>
        <w:rPr>
          <w:sz w:val="16"/>
        </w:rPr>
      </w:pPr>
      <w:r>
        <w:rPr>
          <w:b/>
          <w:sz w:val="16"/>
        </w:rPr>
        <w:t>5</w:t>
      </w:r>
      <w:r w:rsidR="000C5B22" w:rsidRPr="007709AB">
        <w:rPr>
          <w:b/>
          <w:sz w:val="16"/>
        </w:rPr>
        <w:t>.</w:t>
      </w:r>
      <w:r w:rsidR="00E75382" w:rsidRPr="007709AB">
        <w:rPr>
          <w:b/>
          <w:sz w:val="16"/>
        </w:rPr>
        <w:t>3</w:t>
      </w:r>
      <w:r w:rsidR="000C5B22" w:rsidRPr="007709AB">
        <w:rPr>
          <w:sz w:val="16"/>
        </w:rPr>
        <w:tab/>
        <w:t>Die Parteien können vertraglich eine Abrechnung über das sog. ERS-Verfahren (</w:t>
      </w:r>
      <w:r w:rsidR="00D23B98" w:rsidRPr="007709AB">
        <w:rPr>
          <w:sz w:val="16"/>
        </w:rPr>
        <w:t>„</w:t>
      </w:r>
      <w:proofErr w:type="spellStart"/>
      <w:r w:rsidR="000C5B22" w:rsidRPr="007709AB">
        <w:rPr>
          <w:sz w:val="16"/>
        </w:rPr>
        <w:t>Evaluated</w:t>
      </w:r>
      <w:proofErr w:type="spellEnd"/>
      <w:r w:rsidR="000C5B22" w:rsidRPr="007709AB">
        <w:rPr>
          <w:sz w:val="16"/>
        </w:rPr>
        <w:t xml:space="preserve"> </w:t>
      </w:r>
      <w:proofErr w:type="spellStart"/>
      <w:r w:rsidR="000C5B22" w:rsidRPr="007709AB">
        <w:rPr>
          <w:sz w:val="16"/>
        </w:rPr>
        <w:t>Receipt</w:t>
      </w:r>
      <w:proofErr w:type="spellEnd"/>
      <w:r w:rsidR="000C5B22" w:rsidRPr="007709AB">
        <w:rPr>
          <w:sz w:val="16"/>
        </w:rPr>
        <w:t xml:space="preserve"> Settlement</w:t>
      </w:r>
      <w:r w:rsidR="00D23B98" w:rsidRPr="007709AB">
        <w:rPr>
          <w:sz w:val="16"/>
        </w:rPr>
        <w:t>“</w:t>
      </w:r>
      <w:r w:rsidR="000C5B22" w:rsidRPr="007709AB">
        <w:rPr>
          <w:sz w:val="16"/>
        </w:rPr>
        <w:t xml:space="preserve">) vereinbaren. In diesem Fall erbringt der Lieferant seine </w:t>
      </w:r>
      <w:r w:rsidR="00D571A0" w:rsidRPr="007709AB">
        <w:rPr>
          <w:sz w:val="16"/>
        </w:rPr>
        <w:t xml:space="preserve">Leistung </w:t>
      </w:r>
      <w:r w:rsidR="000C5B22" w:rsidRPr="007709AB">
        <w:rPr>
          <w:sz w:val="16"/>
        </w:rPr>
        <w:t xml:space="preserve">auf Basis </w:t>
      </w:r>
      <w:r w:rsidR="00D571A0" w:rsidRPr="007709AB">
        <w:rPr>
          <w:sz w:val="16"/>
        </w:rPr>
        <w:t xml:space="preserve">des Einkaufsvertrages bzw. </w:t>
      </w:r>
      <w:r w:rsidR="000C5B22" w:rsidRPr="007709AB">
        <w:rPr>
          <w:sz w:val="16"/>
        </w:rPr>
        <w:t xml:space="preserve">der Bestellung durch </w:t>
      </w:r>
      <w:r w:rsidR="006433DD" w:rsidRPr="007709AB">
        <w:rPr>
          <w:sz w:val="16"/>
        </w:rPr>
        <w:t>die</w:t>
      </w:r>
      <w:r w:rsidR="009D4045" w:rsidRPr="007709AB">
        <w:rPr>
          <w:sz w:val="16"/>
        </w:rPr>
        <w:t xml:space="preserve"> </w:t>
      </w:r>
      <w:r w:rsidR="007626A7">
        <w:rPr>
          <w:i/>
          <w:iCs/>
          <w:sz w:val="16"/>
        </w:rPr>
        <w:t>LSG</w:t>
      </w:r>
      <w:r w:rsidR="000C5B22" w:rsidRPr="007709AB">
        <w:rPr>
          <w:sz w:val="16"/>
        </w:rPr>
        <w:t xml:space="preserve"> ohne Erstellung einer Rechnung. Im Rahmen des automatisierten Wareneingangs erfolgt auf Sei</w:t>
      </w:r>
      <w:r w:rsidR="006433DD" w:rsidRPr="007709AB">
        <w:rPr>
          <w:sz w:val="16"/>
        </w:rPr>
        <w:t>ten der</w:t>
      </w:r>
      <w:r w:rsidR="000C5B22" w:rsidRPr="007709AB">
        <w:rPr>
          <w:sz w:val="16"/>
        </w:rPr>
        <w:t xml:space="preserve"> </w:t>
      </w:r>
      <w:r w:rsidR="007626A7">
        <w:rPr>
          <w:i/>
          <w:iCs/>
          <w:sz w:val="16"/>
        </w:rPr>
        <w:t>LSG</w:t>
      </w:r>
      <w:r w:rsidR="000C5B22" w:rsidRPr="007709AB">
        <w:rPr>
          <w:i/>
          <w:iCs/>
          <w:sz w:val="16"/>
        </w:rPr>
        <w:t xml:space="preserve"> </w:t>
      </w:r>
      <w:r w:rsidR="000C5B22" w:rsidRPr="007709AB">
        <w:rPr>
          <w:sz w:val="16"/>
        </w:rPr>
        <w:t xml:space="preserve">eine Gutschrift zugunsten des Lieferanten </w:t>
      </w:r>
      <w:r w:rsidR="00D571A0" w:rsidRPr="007709AB">
        <w:rPr>
          <w:sz w:val="16"/>
        </w:rPr>
        <w:t xml:space="preserve">auf Basis </w:t>
      </w:r>
      <w:r w:rsidR="00E75382" w:rsidRPr="007709AB">
        <w:rPr>
          <w:sz w:val="16"/>
        </w:rPr>
        <w:t>der Angaben im Lieferschein</w:t>
      </w:r>
      <w:r w:rsidR="000C5B22" w:rsidRPr="007709AB">
        <w:rPr>
          <w:sz w:val="16"/>
        </w:rPr>
        <w:t xml:space="preserve">. </w:t>
      </w:r>
      <w:r w:rsidR="006433DD" w:rsidRPr="007709AB">
        <w:rPr>
          <w:sz w:val="16"/>
        </w:rPr>
        <w:t>Die</w:t>
      </w:r>
      <w:r w:rsidR="009D4045" w:rsidRPr="007709AB">
        <w:rPr>
          <w:sz w:val="16"/>
        </w:rPr>
        <w:t xml:space="preserve"> </w:t>
      </w:r>
      <w:r w:rsidR="007626A7">
        <w:rPr>
          <w:i/>
          <w:iCs/>
          <w:sz w:val="16"/>
        </w:rPr>
        <w:t>LSG</w:t>
      </w:r>
      <w:r w:rsidR="000C5B22" w:rsidRPr="007709AB">
        <w:rPr>
          <w:sz w:val="16"/>
        </w:rPr>
        <w:t xml:space="preserve"> übermittelt dem Lieferanten einen Beleg über die Gutschrift in schriftlicher Form</w:t>
      </w:r>
      <w:r w:rsidR="00D571A0" w:rsidRPr="007709AB">
        <w:rPr>
          <w:sz w:val="16"/>
        </w:rPr>
        <w:t xml:space="preserve"> oder per </w:t>
      </w:r>
      <w:proofErr w:type="gramStart"/>
      <w:r w:rsidR="00D571A0" w:rsidRPr="007709AB">
        <w:rPr>
          <w:sz w:val="16"/>
        </w:rPr>
        <w:t>Email</w:t>
      </w:r>
      <w:proofErr w:type="gramEnd"/>
      <w:r w:rsidR="000C5B22" w:rsidRPr="007709AB">
        <w:rPr>
          <w:sz w:val="16"/>
        </w:rPr>
        <w:t xml:space="preserve">. Der Lieferant ist verpflichtet, </w:t>
      </w:r>
      <w:r w:rsidR="006433DD" w:rsidRPr="007709AB">
        <w:rPr>
          <w:sz w:val="16"/>
        </w:rPr>
        <w:t>der</w:t>
      </w:r>
      <w:r w:rsidR="009D4045" w:rsidRPr="007709AB">
        <w:rPr>
          <w:sz w:val="16"/>
        </w:rPr>
        <w:t xml:space="preserve"> </w:t>
      </w:r>
      <w:r w:rsidR="007626A7">
        <w:rPr>
          <w:i/>
          <w:iCs/>
          <w:sz w:val="16"/>
        </w:rPr>
        <w:t>LSG</w:t>
      </w:r>
      <w:r w:rsidR="000C5B22" w:rsidRPr="007709AB">
        <w:rPr>
          <w:sz w:val="16"/>
        </w:rPr>
        <w:t xml:space="preserve"> etwaige Abweichungen des Gutschriftbetrages sowie daraus resultierende Über- oder Unterzahlungen unverzüglich anzuzeigen und diese gegebenenfalls auszugleichen.</w:t>
      </w:r>
      <w:r w:rsidR="00E4519A" w:rsidRPr="007709AB">
        <w:rPr>
          <w:sz w:val="16"/>
        </w:rPr>
        <w:t xml:space="preserve"> </w:t>
      </w:r>
    </w:p>
    <w:p w14:paraId="70EB440A" w14:textId="77777777" w:rsidR="000C5B22" w:rsidRPr="007709AB" w:rsidRDefault="009455F4" w:rsidP="00762D39">
      <w:pPr>
        <w:pStyle w:val="Textkrper"/>
        <w:tabs>
          <w:tab w:val="clear" w:pos="851"/>
          <w:tab w:val="left" w:pos="284"/>
        </w:tabs>
        <w:spacing w:after="100" w:afterAutospacing="1"/>
        <w:rPr>
          <w:sz w:val="16"/>
        </w:rPr>
      </w:pPr>
      <w:r>
        <w:rPr>
          <w:b/>
          <w:sz w:val="16"/>
        </w:rPr>
        <w:t>5</w:t>
      </w:r>
      <w:r w:rsidR="000C5B22" w:rsidRPr="007709AB">
        <w:rPr>
          <w:b/>
          <w:sz w:val="16"/>
        </w:rPr>
        <w:t>.</w:t>
      </w:r>
      <w:r w:rsidR="00E75382" w:rsidRPr="007709AB">
        <w:rPr>
          <w:b/>
          <w:sz w:val="16"/>
        </w:rPr>
        <w:t>4</w:t>
      </w:r>
      <w:r w:rsidR="000C5B22" w:rsidRPr="007709AB">
        <w:rPr>
          <w:b/>
          <w:sz w:val="16"/>
        </w:rPr>
        <w:tab/>
      </w:r>
      <w:r w:rsidR="000C5B22" w:rsidRPr="007709AB">
        <w:rPr>
          <w:sz w:val="16"/>
        </w:rPr>
        <w:t xml:space="preserve">Die Rechnungen des Lieferanten für Einzelleistungen sind binnen </w:t>
      </w:r>
      <w:r w:rsidR="008F2EB6">
        <w:rPr>
          <w:sz w:val="16"/>
        </w:rPr>
        <w:t>dreißig (</w:t>
      </w:r>
      <w:r w:rsidR="000C5B22" w:rsidRPr="007709AB">
        <w:rPr>
          <w:sz w:val="16"/>
        </w:rPr>
        <w:t>30</w:t>
      </w:r>
      <w:r w:rsidR="008F2EB6">
        <w:rPr>
          <w:sz w:val="16"/>
        </w:rPr>
        <w:t>)</w:t>
      </w:r>
      <w:r w:rsidR="000C5B22" w:rsidRPr="007709AB">
        <w:rPr>
          <w:sz w:val="16"/>
        </w:rPr>
        <w:t xml:space="preserve"> </w:t>
      </w:r>
      <w:r w:rsidR="008F2EB6">
        <w:rPr>
          <w:sz w:val="16"/>
        </w:rPr>
        <w:t>Kalendert</w:t>
      </w:r>
      <w:r w:rsidR="000C5B22" w:rsidRPr="007709AB">
        <w:rPr>
          <w:sz w:val="16"/>
        </w:rPr>
        <w:t xml:space="preserve">agen nach Leistungserbringung zu stellen. Wiederkehrende Leistungen des Lieferanten sind monatlich in Rechnung zu stellen, sofern nicht </w:t>
      </w:r>
      <w:r w:rsidR="002E5174" w:rsidRPr="007709AB">
        <w:rPr>
          <w:sz w:val="16"/>
        </w:rPr>
        <w:t xml:space="preserve">ausdrücklich anders </w:t>
      </w:r>
      <w:r w:rsidR="000C5B22" w:rsidRPr="007709AB">
        <w:rPr>
          <w:sz w:val="16"/>
        </w:rPr>
        <w:t>vertraglich vereinbart.</w:t>
      </w:r>
      <w:r w:rsidR="00D10726" w:rsidRPr="007709AB">
        <w:rPr>
          <w:sz w:val="16"/>
        </w:rPr>
        <w:t xml:space="preserve"> </w:t>
      </w:r>
    </w:p>
    <w:p w14:paraId="0C9E18CA" w14:textId="77777777" w:rsidR="000C5B22" w:rsidRPr="007709AB" w:rsidRDefault="000C5B22" w:rsidP="00762D39">
      <w:pPr>
        <w:pStyle w:val="Textkrper-Einzug3"/>
        <w:spacing w:after="100" w:afterAutospacing="1"/>
        <w:ind w:left="0" w:firstLine="0"/>
        <w:rPr>
          <w:b w:val="0"/>
          <w:sz w:val="16"/>
        </w:rPr>
      </w:pPr>
    </w:p>
    <w:p w14:paraId="2829B941" w14:textId="77777777" w:rsidR="000C5B22" w:rsidRPr="007709AB" w:rsidRDefault="000C5B22" w:rsidP="00762D39">
      <w:pPr>
        <w:pStyle w:val="Textkrper-Einzug3"/>
        <w:spacing w:after="100" w:afterAutospacing="1"/>
        <w:rPr>
          <w:sz w:val="16"/>
        </w:rPr>
      </w:pPr>
      <w:r w:rsidRPr="007709AB">
        <w:rPr>
          <w:sz w:val="16"/>
        </w:rPr>
        <w:t xml:space="preserve">§ </w:t>
      </w:r>
      <w:r w:rsidR="009455F4">
        <w:rPr>
          <w:sz w:val="16"/>
        </w:rPr>
        <w:t>6</w:t>
      </w:r>
      <w:r w:rsidRPr="007709AB">
        <w:rPr>
          <w:sz w:val="16"/>
        </w:rPr>
        <w:tab/>
        <w:t>Annahme, Mängel</w:t>
      </w:r>
    </w:p>
    <w:p w14:paraId="63B4AB1B" w14:textId="09778457" w:rsidR="000C5B22" w:rsidRPr="007709AB" w:rsidRDefault="009455F4" w:rsidP="00762D39">
      <w:pPr>
        <w:pStyle w:val="Textkrper"/>
        <w:tabs>
          <w:tab w:val="clear" w:pos="851"/>
          <w:tab w:val="left" w:pos="284"/>
        </w:tabs>
        <w:spacing w:after="100" w:afterAutospacing="1"/>
        <w:rPr>
          <w:sz w:val="16"/>
        </w:rPr>
      </w:pPr>
      <w:r>
        <w:rPr>
          <w:b/>
          <w:sz w:val="16"/>
        </w:rPr>
        <w:t>6</w:t>
      </w:r>
      <w:r w:rsidR="000C5B22" w:rsidRPr="007709AB">
        <w:rPr>
          <w:b/>
          <w:sz w:val="16"/>
        </w:rPr>
        <w:t>.1</w:t>
      </w:r>
      <w:r w:rsidR="000C5B22" w:rsidRPr="007709AB">
        <w:rPr>
          <w:sz w:val="16"/>
        </w:rPr>
        <w:tab/>
        <w:t xml:space="preserve">Die Annahme der Vertragsleistung erfolgt nach einer </w:t>
      </w:r>
      <w:r w:rsidR="00706AA8" w:rsidRPr="007709AB">
        <w:rPr>
          <w:sz w:val="16"/>
        </w:rPr>
        <w:t xml:space="preserve">nach Empfang stattfindenden </w:t>
      </w:r>
      <w:r w:rsidR="009D4045" w:rsidRPr="007709AB">
        <w:rPr>
          <w:sz w:val="16"/>
        </w:rPr>
        <w:t>Eignungsprüfung</w:t>
      </w:r>
      <w:r w:rsidR="000C5B22" w:rsidRPr="007709AB">
        <w:rPr>
          <w:sz w:val="16"/>
        </w:rPr>
        <w:t xml:space="preserve"> durch </w:t>
      </w:r>
      <w:r w:rsidR="007472D1">
        <w:rPr>
          <w:sz w:val="16"/>
        </w:rPr>
        <w:t>einen von</w:t>
      </w:r>
      <w:r w:rsidR="009D4045" w:rsidRPr="007709AB">
        <w:rPr>
          <w:sz w:val="16"/>
        </w:rPr>
        <w:t xml:space="preserve"> </w:t>
      </w:r>
      <w:r w:rsidR="007626A7">
        <w:rPr>
          <w:i/>
          <w:sz w:val="16"/>
        </w:rPr>
        <w:t>LSG</w:t>
      </w:r>
      <w:r w:rsidR="009D4045" w:rsidRPr="007709AB">
        <w:rPr>
          <w:sz w:val="16"/>
        </w:rPr>
        <w:t xml:space="preserve"> </w:t>
      </w:r>
      <w:r w:rsidR="007472D1">
        <w:rPr>
          <w:sz w:val="16"/>
        </w:rPr>
        <w:t xml:space="preserve">mit der Eignungsprüfung beauftragten Dritten </w:t>
      </w:r>
      <w:r w:rsidR="000C5B22" w:rsidRPr="007709AB">
        <w:rPr>
          <w:sz w:val="16"/>
        </w:rPr>
        <w:t>bzw.</w:t>
      </w:r>
      <w:r w:rsidR="0048765D" w:rsidRPr="007709AB">
        <w:rPr>
          <w:sz w:val="16"/>
        </w:rPr>
        <w:t xml:space="preserve"> (</w:t>
      </w:r>
      <w:r w:rsidR="000C5B22" w:rsidRPr="007709AB">
        <w:rPr>
          <w:sz w:val="16"/>
        </w:rPr>
        <w:t xml:space="preserve">sofern abweichend von § </w:t>
      </w:r>
      <w:r>
        <w:rPr>
          <w:sz w:val="16"/>
        </w:rPr>
        <w:t>2</w:t>
      </w:r>
      <w:r w:rsidR="0061313A" w:rsidRPr="007709AB">
        <w:rPr>
          <w:sz w:val="16"/>
        </w:rPr>
        <w:t>.</w:t>
      </w:r>
      <w:r w:rsidR="000C5B22" w:rsidRPr="007709AB">
        <w:rPr>
          <w:sz w:val="16"/>
        </w:rPr>
        <w:t>1 vertraglich vereinbart</w:t>
      </w:r>
      <w:r w:rsidR="0048765D" w:rsidRPr="007709AB">
        <w:rPr>
          <w:sz w:val="16"/>
        </w:rPr>
        <w:t>)</w:t>
      </w:r>
      <w:r w:rsidR="000C5B22" w:rsidRPr="007709AB">
        <w:rPr>
          <w:sz w:val="16"/>
        </w:rPr>
        <w:t xml:space="preserve"> nach Entgegennahme durch eine</w:t>
      </w:r>
      <w:r w:rsidR="00706AA8" w:rsidRPr="007709AB">
        <w:rPr>
          <w:sz w:val="16"/>
        </w:rPr>
        <w:t>n</w:t>
      </w:r>
      <w:r w:rsidR="000C5B22" w:rsidRPr="007709AB">
        <w:rPr>
          <w:sz w:val="16"/>
        </w:rPr>
        <w:t xml:space="preserve"> von </w:t>
      </w:r>
      <w:r w:rsidR="009D4045" w:rsidRPr="007709AB">
        <w:rPr>
          <w:sz w:val="16"/>
        </w:rPr>
        <w:t>de</w:t>
      </w:r>
      <w:r w:rsidR="006433DD" w:rsidRPr="007709AB">
        <w:rPr>
          <w:sz w:val="16"/>
        </w:rPr>
        <w:t xml:space="preserve">r </w:t>
      </w:r>
      <w:r w:rsidR="007626A7">
        <w:rPr>
          <w:i/>
          <w:iCs/>
          <w:sz w:val="16"/>
        </w:rPr>
        <w:t>LSG</w:t>
      </w:r>
      <w:r w:rsidR="000C5B22" w:rsidRPr="007709AB">
        <w:rPr>
          <w:sz w:val="16"/>
        </w:rPr>
        <w:t xml:space="preserve"> mit der Abholung der Ware beauftragten Erfüllungsgehil</w:t>
      </w:r>
      <w:r w:rsidR="009D4045" w:rsidRPr="007709AB">
        <w:rPr>
          <w:sz w:val="16"/>
        </w:rPr>
        <w:t>fen am ver</w:t>
      </w:r>
      <w:r w:rsidR="000C5B22" w:rsidRPr="007709AB">
        <w:rPr>
          <w:sz w:val="16"/>
        </w:rPr>
        <w:t>einbarten Leistungsort</w:t>
      </w:r>
      <w:r w:rsidR="005806E5">
        <w:rPr>
          <w:sz w:val="16"/>
        </w:rPr>
        <w:t>.</w:t>
      </w:r>
    </w:p>
    <w:p w14:paraId="2515295D" w14:textId="0C3E7403" w:rsidR="00374BB7" w:rsidRPr="007709AB" w:rsidRDefault="009455F4" w:rsidP="00762D39">
      <w:pPr>
        <w:pStyle w:val="Textkrper"/>
        <w:tabs>
          <w:tab w:val="clear" w:pos="851"/>
          <w:tab w:val="left" w:pos="284"/>
        </w:tabs>
        <w:spacing w:after="100" w:afterAutospacing="1"/>
        <w:rPr>
          <w:sz w:val="16"/>
        </w:rPr>
      </w:pPr>
      <w:r>
        <w:rPr>
          <w:b/>
          <w:bCs/>
          <w:sz w:val="16"/>
        </w:rPr>
        <w:t>6</w:t>
      </w:r>
      <w:r w:rsidR="002E5174" w:rsidRPr="007709AB">
        <w:rPr>
          <w:b/>
          <w:bCs/>
          <w:sz w:val="16"/>
        </w:rPr>
        <w:t>.2</w:t>
      </w:r>
      <w:r w:rsidR="008F2EB6">
        <w:rPr>
          <w:sz w:val="16"/>
        </w:rPr>
        <w:tab/>
      </w:r>
      <w:r w:rsidR="006433DD" w:rsidRPr="007709AB">
        <w:rPr>
          <w:sz w:val="16"/>
        </w:rPr>
        <w:t>Die</w:t>
      </w:r>
      <w:r w:rsidR="009D4045" w:rsidRPr="007709AB">
        <w:rPr>
          <w:sz w:val="16"/>
        </w:rPr>
        <w:t xml:space="preserve"> </w:t>
      </w:r>
      <w:r w:rsidR="007626A7">
        <w:rPr>
          <w:i/>
          <w:iCs/>
          <w:sz w:val="16"/>
        </w:rPr>
        <w:t>LSG</w:t>
      </w:r>
      <w:r w:rsidR="00374BB7" w:rsidRPr="007709AB">
        <w:rPr>
          <w:sz w:val="16"/>
        </w:rPr>
        <w:t xml:space="preserve"> wird die Lieferung innerhalb von </w:t>
      </w:r>
      <w:r w:rsidR="008F2EB6">
        <w:rPr>
          <w:sz w:val="16"/>
        </w:rPr>
        <w:t>vierzehn (</w:t>
      </w:r>
      <w:r>
        <w:rPr>
          <w:sz w:val="16"/>
        </w:rPr>
        <w:t>14</w:t>
      </w:r>
      <w:r w:rsidR="008F2EB6">
        <w:rPr>
          <w:sz w:val="16"/>
        </w:rPr>
        <w:t>)</w:t>
      </w:r>
      <w:r>
        <w:rPr>
          <w:sz w:val="16"/>
        </w:rPr>
        <w:t xml:space="preserve"> Kalendertagen</w:t>
      </w:r>
      <w:r w:rsidR="00374BB7" w:rsidRPr="007709AB">
        <w:rPr>
          <w:sz w:val="16"/>
        </w:rPr>
        <w:t xml:space="preserve"> nach Annahme auf erkennbare Mängel untersuchen. </w:t>
      </w:r>
      <w:r w:rsidR="007472D1">
        <w:rPr>
          <w:sz w:val="16"/>
        </w:rPr>
        <w:t xml:space="preserve">Die </w:t>
      </w:r>
      <w:r w:rsidR="007626A7">
        <w:rPr>
          <w:i/>
          <w:sz w:val="16"/>
        </w:rPr>
        <w:t>LSG</w:t>
      </w:r>
      <w:r w:rsidR="00374BB7" w:rsidRPr="007709AB">
        <w:rPr>
          <w:sz w:val="16"/>
        </w:rPr>
        <w:t xml:space="preserve"> wird Mängel, sobald sie nach den Gegebenheiten eines ordnungsgemäßen Geschäftsgangs festgestellt werden, dem Lieferanten unverzüglich</w:t>
      </w:r>
      <w:r w:rsidR="000553D3" w:rsidRPr="007709AB">
        <w:rPr>
          <w:sz w:val="16"/>
        </w:rPr>
        <w:t xml:space="preserve"> schriftlich anzeigen. </w:t>
      </w:r>
    </w:p>
    <w:p w14:paraId="37E0A69C" w14:textId="77777777" w:rsidR="000C5B22" w:rsidRPr="007709AB" w:rsidRDefault="000C5B22" w:rsidP="00762D39">
      <w:pPr>
        <w:pStyle w:val="Textkrper-Einzug2"/>
        <w:spacing w:after="100" w:afterAutospacing="1"/>
        <w:ind w:left="0" w:firstLine="0"/>
        <w:rPr>
          <w:b/>
          <w:sz w:val="16"/>
        </w:rPr>
      </w:pPr>
    </w:p>
    <w:p w14:paraId="40646FA3" w14:textId="77777777" w:rsidR="000C5B22" w:rsidRPr="007709AB" w:rsidRDefault="000C5B22" w:rsidP="00762D39">
      <w:pPr>
        <w:pStyle w:val="Textkrper-Einzug2"/>
        <w:spacing w:after="100" w:afterAutospacing="1"/>
        <w:rPr>
          <w:b/>
          <w:sz w:val="16"/>
        </w:rPr>
      </w:pPr>
      <w:r w:rsidRPr="007709AB">
        <w:rPr>
          <w:b/>
          <w:sz w:val="16"/>
        </w:rPr>
        <w:t xml:space="preserve">§ </w:t>
      </w:r>
      <w:r w:rsidR="009455F4">
        <w:rPr>
          <w:b/>
          <w:sz w:val="16"/>
        </w:rPr>
        <w:t>7</w:t>
      </w:r>
      <w:r w:rsidRPr="007709AB">
        <w:rPr>
          <w:b/>
          <w:sz w:val="16"/>
        </w:rPr>
        <w:tab/>
        <w:t>Gefahr- und Eigentumsübergang</w:t>
      </w:r>
    </w:p>
    <w:p w14:paraId="681B8632" w14:textId="22C5A084" w:rsidR="000C5B22" w:rsidRPr="007709AB" w:rsidRDefault="009455F4" w:rsidP="00762D39">
      <w:pPr>
        <w:pStyle w:val="Textkrper"/>
        <w:tabs>
          <w:tab w:val="clear" w:pos="851"/>
          <w:tab w:val="left" w:pos="284"/>
        </w:tabs>
        <w:spacing w:after="100" w:afterAutospacing="1"/>
        <w:rPr>
          <w:sz w:val="16"/>
        </w:rPr>
      </w:pPr>
      <w:r>
        <w:rPr>
          <w:b/>
          <w:sz w:val="16"/>
        </w:rPr>
        <w:t>7</w:t>
      </w:r>
      <w:r w:rsidR="000C5B22" w:rsidRPr="007709AB">
        <w:rPr>
          <w:b/>
          <w:sz w:val="16"/>
        </w:rPr>
        <w:t>.1</w:t>
      </w:r>
      <w:r w:rsidR="000C5B22" w:rsidRPr="007709AB">
        <w:rPr>
          <w:sz w:val="16"/>
        </w:rPr>
        <w:tab/>
        <w:t>Die Gefahr geht bei Werkleistunge</w:t>
      </w:r>
      <w:r w:rsidR="006433DD" w:rsidRPr="007709AB">
        <w:rPr>
          <w:sz w:val="16"/>
        </w:rPr>
        <w:t>n mit der Abnahme, bei Lieferun</w:t>
      </w:r>
      <w:r w:rsidR="000C5B22" w:rsidRPr="007709AB">
        <w:rPr>
          <w:sz w:val="16"/>
        </w:rPr>
        <w:t xml:space="preserve">gen von Waren mit </w:t>
      </w:r>
      <w:r w:rsidR="00326A4F" w:rsidRPr="007709AB">
        <w:rPr>
          <w:sz w:val="16"/>
        </w:rPr>
        <w:t xml:space="preserve">dem Empfang bei der von </w:t>
      </w:r>
      <w:r w:rsidR="006433DD" w:rsidRPr="007709AB">
        <w:rPr>
          <w:sz w:val="16"/>
        </w:rPr>
        <w:t>der</w:t>
      </w:r>
      <w:r w:rsidR="009D4045" w:rsidRPr="007709AB">
        <w:rPr>
          <w:sz w:val="16"/>
        </w:rPr>
        <w:t xml:space="preserve"> </w:t>
      </w:r>
      <w:r w:rsidR="007626A7">
        <w:rPr>
          <w:i/>
          <w:sz w:val="16"/>
        </w:rPr>
        <w:t>LSG</w:t>
      </w:r>
      <w:r w:rsidR="00326A4F" w:rsidRPr="007709AB">
        <w:rPr>
          <w:sz w:val="16"/>
        </w:rPr>
        <w:t xml:space="preserve"> angegebenen Empfangsstelle</w:t>
      </w:r>
      <w:r w:rsidR="006433DD" w:rsidRPr="007709AB">
        <w:rPr>
          <w:sz w:val="16"/>
        </w:rPr>
        <w:t xml:space="preserve"> auf die</w:t>
      </w:r>
      <w:r w:rsidR="00736B4A" w:rsidRPr="007709AB">
        <w:rPr>
          <w:sz w:val="16"/>
        </w:rPr>
        <w:t xml:space="preserve"> </w:t>
      </w:r>
      <w:r w:rsidR="007626A7">
        <w:rPr>
          <w:i/>
          <w:iCs/>
          <w:sz w:val="16"/>
        </w:rPr>
        <w:t>LSG</w:t>
      </w:r>
      <w:r w:rsidR="00326A4F" w:rsidRPr="007709AB">
        <w:rPr>
          <w:sz w:val="16"/>
        </w:rPr>
        <w:t xml:space="preserve"> über</w:t>
      </w:r>
      <w:r w:rsidR="005806E5">
        <w:rPr>
          <w:sz w:val="16"/>
        </w:rPr>
        <w:t xml:space="preserve">, </w:t>
      </w:r>
      <w:r w:rsidR="005806E5" w:rsidRPr="005806E5">
        <w:rPr>
          <w:sz w:val="16"/>
        </w:rPr>
        <w:t>sofern nicht ein Mangel oder anderer Umstand vorliegt, der die Abnahme ausschließt.</w:t>
      </w:r>
    </w:p>
    <w:p w14:paraId="02F81F08" w14:textId="71776D26" w:rsidR="000C5B22" w:rsidRPr="007709AB" w:rsidRDefault="009455F4" w:rsidP="00762D39">
      <w:pPr>
        <w:pStyle w:val="Textkrper"/>
        <w:tabs>
          <w:tab w:val="clear" w:pos="851"/>
          <w:tab w:val="left" w:pos="284"/>
        </w:tabs>
        <w:spacing w:after="100" w:afterAutospacing="1"/>
        <w:rPr>
          <w:sz w:val="16"/>
        </w:rPr>
      </w:pPr>
      <w:r>
        <w:rPr>
          <w:b/>
          <w:sz w:val="16"/>
        </w:rPr>
        <w:t>7</w:t>
      </w:r>
      <w:r w:rsidR="000C5B22" w:rsidRPr="007709AB">
        <w:rPr>
          <w:b/>
          <w:sz w:val="16"/>
        </w:rPr>
        <w:t>.2</w:t>
      </w:r>
      <w:r w:rsidR="000C5B22" w:rsidRPr="007709AB">
        <w:rPr>
          <w:sz w:val="16"/>
        </w:rPr>
        <w:tab/>
        <w:t>Mit der Lieferung (Annahme) bzw. Abnahme werden die bestellten Waren bzw. Werke unmittelbar</w:t>
      </w:r>
      <w:r w:rsidR="008B6648" w:rsidRPr="007709AB">
        <w:rPr>
          <w:sz w:val="16"/>
        </w:rPr>
        <w:t xml:space="preserve"> </w:t>
      </w:r>
      <w:r w:rsidR="000C5B22" w:rsidRPr="007709AB">
        <w:rPr>
          <w:sz w:val="16"/>
        </w:rPr>
        <w:t>Eigen</w:t>
      </w:r>
      <w:r w:rsidR="006433DD" w:rsidRPr="007709AB">
        <w:rPr>
          <w:sz w:val="16"/>
        </w:rPr>
        <w:t>tum der</w:t>
      </w:r>
      <w:r w:rsidR="000C5B22" w:rsidRPr="007709AB">
        <w:rPr>
          <w:sz w:val="16"/>
        </w:rPr>
        <w:t xml:space="preserve"> </w:t>
      </w:r>
      <w:r w:rsidR="007626A7">
        <w:rPr>
          <w:i/>
          <w:sz w:val="16"/>
        </w:rPr>
        <w:t>LSG</w:t>
      </w:r>
      <w:r w:rsidR="000C5B22" w:rsidRPr="007709AB">
        <w:rPr>
          <w:sz w:val="16"/>
        </w:rPr>
        <w:t>.</w:t>
      </w:r>
    </w:p>
    <w:p w14:paraId="03CB3AD8" w14:textId="77777777" w:rsidR="000C5B22" w:rsidRPr="007709AB" w:rsidRDefault="000C5B22" w:rsidP="00762D39">
      <w:pPr>
        <w:pStyle w:val="Textkrper"/>
        <w:tabs>
          <w:tab w:val="clear" w:pos="851"/>
        </w:tabs>
        <w:spacing w:after="100" w:afterAutospacing="1"/>
        <w:rPr>
          <w:sz w:val="16"/>
        </w:rPr>
      </w:pPr>
    </w:p>
    <w:p w14:paraId="269D2825" w14:textId="77777777" w:rsidR="000C5B22" w:rsidRPr="007709AB" w:rsidRDefault="000C5B22" w:rsidP="00762D39">
      <w:pPr>
        <w:pStyle w:val="Textkrper-Einzug2"/>
        <w:spacing w:after="100" w:afterAutospacing="1"/>
        <w:rPr>
          <w:b/>
          <w:sz w:val="16"/>
        </w:rPr>
      </w:pPr>
      <w:r w:rsidRPr="007709AB">
        <w:rPr>
          <w:b/>
          <w:sz w:val="16"/>
        </w:rPr>
        <w:t xml:space="preserve">§ </w:t>
      </w:r>
      <w:r w:rsidR="00C22CA8">
        <w:rPr>
          <w:b/>
          <w:sz w:val="16"/>
        </w:rPr>
        <w:t>8</w:t>
      </w:r>
      <w:r w:rsidRPr="007709AB">
        <w:rPr>
          <w:b/>
          <w:sz w:val="16"/>
        </w:rPr>
        <w:tab/>
        <w:t>Gewährleistung</w:t>
      </w:r>
    </w:p>
    <w:p w14:paraId="7619DC56" w14:textId="4A1A3926" w:rsidR="000C5B22" w:rsidRPr="007709AB" w:rsidRDefault="000C5B22" w:rsidP="00762D39">
      <w:pPr>
        <w:pStyle w:val="Textkrper-Einzug2"/>
        <w:spacing w:after="100" w:afterAutospacing="1"/>
        <w:ind w:left="0" w:firstLine="0"/>
        <w:rPr>
          <w:sz w:val="16"/>
        </w:rPr>
      </w:pPr>
      <w:r w:rsidRPr="007709AB">
        <w:rPr>
          <w:sz w:val="16"/>
        </w:rPr>
        <w:t>Die gesetzlichen Gew</w:t>
      </w:r>
      <w:r w:rsidR="006433DD" w:rsidRPr="007709AB">
        <w:rPr>
          <w:sz w:val="16"/>
        </w:rPr>
        <w:t>ährleistungsansprüche stehen der</w:t>
      </w:r>
      <w:r w:rsidRPr="007709AB">
        <w:rPr>
          <w:sz w:val="16"/>
        </w:rPr>
        <w:t xml:space="preserve"> </w:t>
      </w:r>
      <w:r w:rsidR="007626A7">
        <w:rPr>
          <w:i/>
          <w:sz w:val="16"/>
        </w:rPr>
        <w:t>LSG</w:t>
      </w:r>
      <w:r w:rsidRPr="007709AB">
        <w:rPr>
          <w:sz w:val="16"/>
        </w:rPr>
        <w:t xml:space="preserve"> mit fol</w:t>
      </w:r>
      <w:r w:rsidR="000154CB" w:rsidRPr="007709AB">
        <w:rPr>
          <w:sz w:val="16"/>
        </w:rPr>
        <w:t>gen</w:t>
      </w:r>
      <w:r w:rsidRPr="007709AB">
        <w:rPr>
          <w:sz w:val="16"/>
        </w:rPr>
        <w:t>den Maßgaben ungekürzt zu:</w:t>
      </w:r>
    </w:p>
    <w:p w14:paraId="5926B614" w14:textId="6721A71E" w:rsidR="000C5B22" w:rsidRPr="007709AB" w:rsidRDefault="00C22CA8" w:rsidP="00762D39">
      <w:pPr>
        <w:pStyle w:val="Textkrper-Einzug2"/>
        <w:tabs>
          <w:tab w:val="left" w:pos="284"/>
        </w:tabs>
        <w:spacing w:after="100" w:afterAutospacing="1"/>
        <w:ind w:left="0" w:firstLine="0"/>
        <w:rPr>
          <w:sz w:val="16"/>
        </w:rPr>
      </w:pPr>
      <w:r>
        <w:rPr>
          <w:b/>
          <w:sz w:val="16"/>
        </w:rPr>
        <w:t>8</w:t>
      </w:r>
      <w:r w:rsidR="000C5B22" w:rsidRPr="007709AB">
        <w:rPr>
          <w:b/>
          <w:sz w:val="16"/>
        </w:rPr>
        <w:t>.1</w:t>
      </w:r>
      <w:r w:rsidR="000C5B22" w:rsidRPr="007709AB">
        <w:rPr>
          <w:sz w:val="16"/>
        </w:rPr>
        <w:tab/>
        <w:t>Die Gewährleistungsfrist beginnt mit dem Gefahrübergang. Stellen die Lieferungen des Lieferanten Zu</w:t>
      </w:r>
      <w:r w:rsidR="006433DD" w:rsidRPr="007709AB">
        <w:rPr>
          <w:sz w:val="16"/>
        </w:rPr>
        <w:t>lieferungen zu Leistungen der</w:t>
      </w:r>
      <w:r w:rsidR="000C5B22" w:rsidRPr="007709AB">
        <w:rPr>
          <w:sz w:val="16"/>
        </w:rPr>
        <w:t xml:space="preserve"> </w:t>
      </w:r>
      <w:r w:rsidR="007626A7">
        <w:rPr>
          <w:i/>
          <w:sz w:val="16"/>
        </w:rPr>
        <w:t>LSG</w:t>
      </w:r>
      <w:r w:rsidR="000C5B22" w:rsidRPr="007709AB">
        <w:rPr>
          <w:sz w:val="16"/>
        </w:rPr>
        <w:t xml:space="preserve"> an Dritte dar, beginnt der Lauf der Gewährlei</w:t>
      </w:r>
      <w:r w:rsidR="00F27579" w:rsidRPr="007709AB">
        <w:rPr>
          <w:sz w:val="16"/>
        </w:rPr>
        <w:t>s</w:t>
      </w:r>
      <w:r w:rsidR="000C5B22" w:rsidRPr="007709AB">
        <w:rPr>
          <w:sz w:val="16"/>
        </w:rPr>
        <w:t xml:space="preserve">tungsfrist mit der Lieferung an den Dritten durch </w:t>
      </w:r>
      <w:r w:rsidR="006433DD" w:rsidRPr="007709AB">
        <w:rPr>
          <w:sz w:val="16"/>
        </w:rPr>
        <w:t>die</w:t>
      </w:r>
      <w:r w:rsidR="000154CB" w:rsidRPr="007709AB">
        <w:rPr>
          <w:sz w:val="16"/>
        </w:rPr>
        <w:t xml:space="preserve"> </w:t>
      </w:r>
      <w:r w:rsidR="007626A7">
        <w:rPr>
          <w:i/>
          <w:iCs/>
          <w:sz w:val="16"/>
        </w:rPr>
        <w:t>LSG</w:t>
      </w:r>
      <w:r w:rsidR="000C5B22" w:rsidRPr="007709AB">
        <w:rPr>
          <w:sz w:val="16"/>
        </w:rPr>
        <w:t xml:space="preserve">. </w:t>
      </w:r>
    </w:p>
    <w:p w14:paraId="3D2415FA" w14:textId="6EC7351F" w:rsidR="00484C77" w:rsidRPr="007709AB" w:rsidRDefault="00C22CA8" w:rsidP="00762D39">
      <w:pPr>
        <w:pStyle w:val="Textkrper-Einzug2"/>
        <w:tabs>
          <w:tab w:val="left" w:pos="284"/>
        </w:tabs>
        <w:spacing w:after="100" w:afterAutospacing="1"/>
        <w:ind w:left="0" w:firstLine="0"/>
        <w:rPr>
          <w:sz w:val="16"/>
        </w:rPr>
      </w:pPr>
      <w:r>
        <w:rPr>
          <w:b/>
          <w:sz w:val="16"/>
        </w:rPr>
        <w:t>8</w:t>
      </w:r>
      <w:r w:rsidR="000C5B22" w:rsidRPr="007709AB">
        <w:rPr>
          <w:b/>
          <w:sz w:val="16"/>
        </w:rPr>
        <w:t>.</w:t>
      </w:r>
      <w:r w:rsidR="000F7972" w:rsidRPr="007709AB">
        <w:rPr>
          <w:b/>
          <w:sz w:val="16"/>
        </w:rPr>
        <w:t>2</w:t>
      </w:r>
      <w:r w:rsidR="000C5B22" w:rsidRPr="007709AB">
        <w:rPr>
          <w:sz w:val="16"/>
        </w:rPr>
        <w:tab/>
        <w:t xml:space="preserve">Sofern im Rahmen der Gewährleistung ein Wahlrecht zwischen verschiedenen Formen </w:t>
      </w:r>
      <w:r w:rsidR="003752C1" w:rsidRPr="007709AB">
        <w:rPr>
          <w:sz w:val="16"/>
        </w:rPr>
        <w:t>von</w:t>
      </w:r>
      <w:r w:rsidR="000C5B22" w:rsidRPr="007709AB">
        <w:rPr>
          <w:sz w:val="16"/>
        </w:rPr>
        <w:t xml:space="preserve"> Gewährleistungsansprüchen besteht, so steht dieses Wahlrecht </w:t>
      </w:r>
      <w:r w:rsidR="006433DD" w:rsidRPr="007709AB">
        <w:rPr>
          <w:sz w:val="16"/>
        </w:rPr>
        <w:t>der</w:t>
      </w:r>
      <w:r w:rsidR="000154CB" w:rsidRPr="007709AB">
        <w:rPr>
          <w:sz w:val="16"/>
        </w:rPr>
        <w:t xml:space="preserve"> </w:t>
      </w:r>
      <w:r w:rsidR="007626A7">
        <w:rPr>
          <w:i/>
          <w:sz w:val="16"/>
        </w:rPr>
        <w:t>LSG</w:t>
      </w:r>
      <w:r w:rsidR="000C5B22" w:rsidRPr="007709AB">
        <w:rPr>
          <w:sz w:val="16"/>
        </w:rPr>
        <w:t xml:space="preserve"> zu.</w:t>
      </w:r>
    </w:p>
    <w:p w14:paraId="2C6BE333" w14:textId="77777777" w:rsidR="003752C1" w:rsidRPr="007709AB" w:rsidRDefault="003752C1" w:rsidP="00762D39">
      <w:pPr>
        <w:pStyle w:val="Textkrper-Einzug2"/>
        <w:spacing w:after="100" w:afterAutospacing="1"/>
        <w:ind w:left="0" w:firstLine="0"/>
      </w:pPr>
    </w:p>
    <w:p w14:paraId="41F7EB07" w14:textId="77777777" w:rsidR="000C5B22" w:rsidRPr="007709AB" w:rsidRDefault="000C5B22" w:rsidP="000F6975">
      <w:pPr>
        <w:tabs>
          <w:tab w:val="left" w:pos="426"/>
        </w:tabs>
        <w:spacing w:after="100" w:afterAutospacing="1"/>
        <w:jc w:val="both"/>
        <w:rPr>
          <w:rFonts w:ascii="Arial" w:hAnsi="Arial"/>
          <w:b/>
          <w:sz w:val="16"/>
        </w:rPr>
      </w:pPr>
      <w:r w:rsidRPr="007709AB">
        <w:rPr>
          <w:rFonts w:ascii="Arial" w:hAnsi="Arial"/>
          <w:b/>
          <w:sz w:val="16"/>
        </w:rPr>
        <w:t xml:space="preserve">§ </w:t>
      </w:r>
      <w:r w:rsidR="00C22CA8">
        <w:rPr>
          <w:rFonts w:ascii="Arial" w:hAnsi="Arial"/>
          <w:b/>
          <w:sz w:val="16"/>
        </w:rPr>
        <w:t>9</w:t>
      </w:r>
      <w:r w:rsidRPr="007709AB">
        <w:rPr>
          <w:rFonts w:ascii="Arial" w:hAnsi="Arial"/>
          <w:b/>
          <w:sz w:val="16"/>
        </w:rPr>
        <w:tab/>
        <w:t xml:space="preserve">Haftung </w:t>
      </w:r>
    </w:p>
    <w:p w14:paraId="5F003AAA" w14:textId="77777777" w:rsidR="000C5B22" w:rsidRPr="007709AB" w:rsidRDefault="00C22CA8" w:rsidP="00762D39">
      <w:pPr>
        <w:pStyle w:val="Textkrper2"/>
        <w:tabs>
          <w:tab w:val="left" w:pos="426"/>
        </w:tabs>
        <w:spacing w:before="0" w:after="100" w:afterAutospacing="1"/>
        <w:rPr>
          <w:b/>
        </w:rPr>
      </w:pPr>
      <w:r>
        <w:rPr>
          <w:b/>
        </w:rPr>
        <w:t>9</w:t>
      </w:r>
      <w:r w:rsidR="000C5B22" w:rsidRPr="007709AB">
        <w:rPr>
          <w:b/>
        </w:rPr>
        <w:t>.1</w:t>
      </w:r>
      <w:r w:rsidR="000C5B22" w:rsidRPr="007709AB">
        <w:tab/>
        <w:t>Der Lieferant hat für seine Lief</w:t>
      </w:r>
      <w:r w:rsidR="006433DD" w:rsidRPr="007709AB">
        <w:t>erungen und Leistungen die aner</w:t>
      </w:r>
      <w:r w:rsidR="000C5B22" w:rsidRPr="007709AB">
        <w:t xml:space="preserve">kannten Regeln der Technik, die </w:t>
      </w:r>
      <w:r w:rsidR="00344493" w:rsidRPr="007709AB">
        <w:t xml:space="preserve">jeweils geltenden </w:t>
      </w:r>
      <w:r w:rsidR="000C5B22" w:rsidRPr="007709AB">
        <w:t>Sicherheitsvorschriften sowie die einschlägigen Unfallverhütu</w:t>
      </w:r>
      <w:r w:rsidR="006433DD" w:rsidRPr="007709AB">
        <w:t>ngs-, Umwelt- und Arbeitsschutz</w:t>
      </w:r>
      <w:r w:rsidR="000C5B22" w:rsidRPr="007709AB">
        <w:t xml:space="preserve">vorschriften einzuhalten. </w:t>
      </w:r>
      <w:r w:rsidR="00344493" w:rsidRPr="007709AB">
        <w:t>Für die ordnungsgemäße Lieferung bzw. Leistung erforderliche</w:t>
      </w:r>
      <w:r w:rsidR="002E5174" w:rsidRPr="007709AB">
        <w:t>n</w:t>
      </w:r>
      <w:r w:rsidR="00344493" w:rsidRPr="007709AB">
        <w:t xml:space="preserve"> Erlaubnisse und Genehmigungen wird der Lieferant auf eigene Kosten </w:t>
      </w:r>
      <w:r w:rsidR="00A86CF9" w:rsidRPr="007709AB">
        <w:t xml:space="preserve">rechtzeitig </w:t>
      </w:r>
      <w:r w:rsidR="00344493" w:rsidRPr="007709AB">
        <w:t xml:space="preserve">einholen </w:t>
      </w:r>
      <w:r w:rsidR="00A86CF9" w:rsidRPr="007709AB">
        <w:t xml:space="preserve">bzw. </w:t>
      </w:r>
      <w:r w:rsidR="00344493" w:rsidRPr="007709AB">
        <w:t xml:space="preserve">aktualisieren. </w:t>
      </w:r>
      <w:r w:rsidR="000C5B22" w:rsidRPr="007709AB">
        <w:t xml:space="preserve">Wird diese Regelung </w:t>
      </w:r>
      <w:r w:rsidR="00363529" w:rsidRPr="007709AB">
        <w:t>nicht beachtet, gilt der Einkaufsvertrag</w:t>
      </w:r>
      <w:r w:rsidR="000C5B22" w:rsidRPr="007709AB">
        <w:t xml:space="preserve"> als nicht ordnungsgemäß erfüllt. </w:t>
      </w:r>
    </w:p>
    <w:p w14:paraId="26D784C5" w14:textId="7D2E62C9" w:rsidR="000A258D" w:rsidRPr="007709AB" w:rsidRDefault="00203A7A" w:rsidP="00762D39">
      <w:pPr>
        <w:tabs>
          <w:tab w:val="left" w:pos="426"/>
        </w:tabs>
        <w:spacing w:after="100" w:afterAutospacing="1"/>
        <w:jc w:val="both"/>
        <w:rPr>
          <w:rFonts w:ascii="Arial" w:hAnsi="Arial"/>
          <w:sz w:val="16"/>
        </w:rPr>
      </w:pPr>
      <w:r>
        <w:rPr>
          <w:rFonts w:ascii="Arial" w:hAnsi="Arial"/>
          <w:b/>
          <w:sz w:val="16"/>
        </w:rPr>
        <w:t>9</w:t>
      </w:r>
      <w:r w:rsidR="000C5B22" w:rsidRPr="007709AB">
        <w:rPr>
          <w:rFonts w:ascii="Arial" w:hAnsi="Arial"/>
          <w:b/>
          <w:sz w:val="16"/>
        </w:rPr>
        <w:t>.2</w:t>
      </w:r>
      <w:r w:rsidR="000C5B22" w:rsidRPr="007709AB">
        <w:rPr>
          <w:rFonts w:ascii="Arial" w:hAnsi="Arial"/>
          <w:sz w:val="16"/>
        </w:rPr>
        <w:tab/>
        <w:t xml:space="preserve">Ein Verstoß des Lieferanten </w:t>
      </w:r>
      <w:r w:rsidR="00C22CA8">
        <w:rPr>
          <w:rFonts w:ascii="Arial" w:hAnsi="Arial"/>
          <w:sz w:val="16"/>
        </w:rPr>
        <w:t>gegen die vertraglichen</w:t>
      </w:r>
      <w:r w:rsidR="00672DCA">
        <w:rPr>
          <w:rFonts w:ascii="Arial" w:hAnsi="Arial"/>
          <w:sz w:val="16"/>
        </w:rPr>
        <w:t xml:space="preserve"> </w:t>
      </w:r>
      <w:r w:rsidR="000C5B22" w:rsidRPr="007709AB">
        <w:rPr>
          <w:rFonts w:ascii="Arial" w:hAnsi="Arial"/>
          <w:sz w:val="16"/>
        </w:rPr>
        <w:t xml:space="preserve">Pflichten berechtigt </w:t>
      </w:r>
      <w:r w:rsidR="006433DD" w:rsidRPr="007709AB">
        <w:rPr>
          <w:rFonts w:ascii="Arial" w:hAnsi="Arial"/>
          <w:sz w:val="16"/>
        </w:rPr>
        <w:t>die</w:t>
      </w:r>
      <w:r w:rsidR="000154CB" w:rsidRPr="007709AB">
        <w:rPr>
          <w:rFonts w:ascii="Arial" w:hAnsi="Arial"/>
          <w:sz w:val="16"/>
        </w:rPr>
        <w:t xml:space="preserve"> </w:t>
      </w:r>
      <w:r w:rsidR="007626A7">
        <w:rPr>
          <w:rFonts w:ascii="Arial" w:hAnsi="Arial"/>
          <w:i/>
          <w:sz w:val="16"/>
        </w:rPr>
        <w:t>LSG</w:t>
      </w:r>
      <w:r w:rsidR="000C5B22" w:rsidRPr="007709AB">
        <w:rPr>
          <w:rFonts w:ascii="Arial" w:hAnsi="Arial"/>
          <w:sz w:val="16"/>
        </w:rPr>
        <w:t xml:space="preserve"> zum Rücktritt</w:t>
      </w:r>
      <w:r w:rsidR="00C22CA8">
        <w:rPr>
          <w:rFonts w:ascii="Arial" w:hAnsi="Arial"/>
          <w:sz w:val="16"/>
        </w:rPr>
        <w:t>.</w:t>
      </w:r>
      <w:r w:rsidR="000C5B22" w:rsidRPr="007709AB">
        <w:rPr>
          <w:rFonts w:ascii="Arial" w:hAnsi="Arial"/>
          <w:sz w:val="16"/>
        </w:rPr>
        <w:t xml:space="preserve"> Wiederholte Verstöße berechtigen </w:t>
      </w:r>
      <w:r w:rsidR="006433DD" w:rsidRPr="007709AB">
        <w:rPr>
          <w:rFonts w:ascii="Arial" w:hAnsi="Arial"/>
          <w:sz w:val="16"/>
        </w:rPr>
        <w:t>die</w:t>
      </w:r>
      <w:r w:rsidR="000154CB" w:rsidRPr="007709AB">
        <w:rPr>
          <w:rFonts w:ascii="Arial" w:hAnsi="Arial"/>
          <w:sz w:val="16"/>
        </w:rPr>
        <w:t xml:space="preserve"> </w:t>
      </w:r>
      <w:r w:rsidR="007626A7">
        <w:rPr>
          <w:rFonts w:ascii="Arial" w:hAnsi="Arial"/>
          <w:i/>
          <w:iCs/>
          <w:sz w:val="16"/>
        </w:rPr>
        <w:t>LSG</w:t>
      </w:r>
      <w:r w:rsidR="000C5B22" w:rsidRPr="007709AB">
        <w:rPr>
          <w:rFonts w:ascii="Arial" w:hAnsi="Arial"/>
          <w:sz w:val="16"/>
        </w:rPr>
        <w:t xml:space="preserve"> zur fristlosen Kündigung. Daneben ist </w:t>
      </w:r>
      <w:r w:rsidR="006433DD" w:rsidRPr="007709AB">
        <w:rPr>
          <w:rFonts w:ascii="Arial" w:hAnsi="Arial"/>
          <w:sz w:val="16"/>
        </w:rPr>
        <w:t>die</w:t>
      </w:r>
      <w:r w:rsidR="000154CB" w:rsidRPr="007709AB">
        <w:rPr>
          <w:rFonts w:ascii="Arial" w:hAnsi="Arial"/>
          <w:sz w:val="16"/>
        </w:rPr>
        <w:t xml:space="preserve"> </w:t>
      </w:r>
      <w:r w:rsidR="007626A7">
        <w:rPr>
          <w:rFonts w:ascii="Arial" w:hAnsi="Arial"/>
          <w:i/>
          <w:sz w:val="16"/>
        </w:rPr>
        <w:t>LSG</w:t>
      </w:r>
      <w:r w:rsidR="000C5B22" w:rsidRPr="007709AB">
        <w:rPr>
          <w:rFonts w:ascii="Arial" w:hAnsi="Arial"/>
          <w:sz w:val="16"/>
        </w:rPr>
        <w:t xml:space="preserve"> zur Geltendmachung von Schadensersatzansprüchen berechtigt. </w:t>
      </w:r>
    </w:p>
    <w:p w14:paraId="350D3A75" w14:textId="082F79A9" w:rsidR="000C5B22" w:rsidRPr="007709AB" w:rsidRDefault="00203A7A" w:rsidP="00762D39">
      <w:pPr>
        <w:tabs>
          <w:tab w:val="left" w:pos="426"/>
        </w:tabs>
        <w:spacing w:after="100" w:afterAutospacing="1"/>
        <w:jc w:val="both"/>
        <w:rPr>
          <w:rFonts w:ascii="Arial" w:hAnsi="Arial"/>
          <w:sz w:val="16"/>
        </w:rPr>
      </w:pPr>
      <w:r>
        <w:rPr>
          <w:rFonts w:ascii="Arial" w:hAnsi="Arial"/>
          <w:b/>
          <w:bCs/>
          <w:sz w:val="16"/>
        </w:rPr>
        <w:t>9</w:t>
      </w:r>
      <w:r w:rsidR="000A258D" w:rsidRPr="007709AB">
        <w:rPr>
          <w:rFonts w:ascii="Arial" w:hAnsi="Arial"/>
          <w:b/>
          <w:bCs/>
          <w:sz w:val="16"/>
        </w:rPr>
        <w:t>.3</w:t>
      </w:r>
      <w:r w:rsidR="000A258D" w:rsidRPr="007709AB">
        <w:rPr>
          <w:rFonts w:ascii="Arial" w:hAnsi="Arial"/>
          <w:b/>
          <w:bCs/>
          <w:sz w:val="16"/>
        </w:rPr>
        <w:tab/>
      </w:r>
      <w:r w:rsidR="000C5B22" w:rsidRPr="007709AB">
        <w:rPr>
          <w:rFonts w:ascii="Arial" w:hAnsi="Arial"/>
          <w:sz w:val="16"/>
        </w:rPr>
        <w:t xml:space="preserve">Der Lieferant ist verpflichtet, </w:t>
      </w:r>
      <w:r w:rsidR="006433DD" w:rsidRPr="007709AB">
        <w:rPr>
          <w:rFonts w:ascii="Arial" w:hAnsi="Arial"/>
          <w:sz w:val="16"/>
        </w:rPr>
        <w:t>die</w:t>
      </w:r>
      <w:r w:rsidR="000154CB" w:rsidRPr="007709AB">
        <w:rPr>
          <w:rFonts w:ascii="Arial" w:hAnsi="Arial"/>
          <w:sz w:val="16"/>
        </w:rPr>
        <w:t xml:space="preserve"> </w:t>
      </w:r>
      <w:r w:rsidR="007626A7">
        <w:rPr>
          <w:rFonts w:ascii="Arial" w:hAnsi="Arial"/>
          <w:i/>
          <w:sz w:val="16"/>
        </w:rPr>
        <w:t>LSG</w:t>
      </w:r>
      <w:r w:rsidR="000C5B22" w:rsidRPr="007709AB">
        <w:rPr>
          <w:rFonts w:ascii="Arial" w:hAnsi="Arial"/>
          <w:sz w:val="16"/>
        </w:rPr>
        <w:t xml:space="preserve"> von Schadensersatzansprüchen Dritter aus Produkthaftung freizustellen, soweit die Ursache in seinem Herrschaft</w:t>
      </w:r>
      <w:r w:rsidR="000A258D" w:rsidRPr="007709AB">
        <w:rPr>
          <w:rFonts w:ascii="Arial" w:hAnsi="Arial"/>
          <w:sz w:val="16"/>
        </w:rPr>
        <w:t>s</w:t>
      </w:r>
      <w:r w:rsidR="000C5B22" w:rsidRPr="007709AB">
        <w:rPr>
          <w:rFonts w:ascii="Arial" w:hAnsi="Arial"/>
          <w:sz w:val="16"/>
        </w:rPr>
        <w:t xml:space="preserve">- und Organisationsbereich gesetzt ist und er im Außenverhältnis selbst haftet. </w:t>
      </w:r>
    </w:p>
    <w:p w14:paraId="57885984" w14:textId="47888922" w:rsidR="000C5B22" w:rsidRPr="007709AB" w:rsidRDefault="00203A7A" w:rsidP="00762D39">
      <w:pPr>
        <w:tabs>
          <w:tab w:val="left" w:pos="426"/>
        </w:tabs>
        <w:spacing w:after="100" w:afterAutospacing="1"/>
        <w:jc w:val="both"/>
        <w:rPr>
          <w:rFonts w:ascii="Arial" w:hAnsi="Arial"/>
          <w:sz w:val="16"/>
        </w:rPr>
      </w:pPr>
      <w:r>
        <w:rPr>
          <w:rFonts w:ascii="Arial" w:hAnsi="Arial"/>
          <w:b/>
          <w:sz w:val="16"/>
        </w:rPr>
        <w:t>9</w:t>
      </w:r>
      <w:r w:rsidR="003752C1" w:rsidRPr="007709AB">
        <w:rPr>
          <w:rFonts w:ascii="Arial" w:hAnsi="Arial"/>
          <w:b/>
          <w:sz w:val="16"/>
        </w:rPr>
        <w:t>.</w:t>
      </w:r>
      <w:r w:rsidR="000A258D" w:rsidRPr="007709AB">
        <w:rPr>
          <w:rFonts w:ascii="Arial" w:hAnsi="Arial"/>
          <w:b/>
          <w:sz w:val="16"/>
        </w:rPr>
        <w:t>4</w:t>
      </w:r>
      <w:r w:rsidR="000C5B22" w:rsidRPr="007709AB">
        <w:rPr>
          <w:rFonts w:ascii="Arial" w:hAnsi="Arial"/>
          <w:b/>
          <w:sz w:val="16"/>
        </w:rPr>
        <w:tab/>
      </w:r>
      <w:r w:rsidR="000C5B22" w:rsidRPr="007709AB">
        <w:rPr>
          <w:rFonts w:ascii="Arial" w:hAnsi="Arial"/>
          <w:sz w:val="16"/>
        </w:rPr>
        <w:t xml:space="preserve">Im Rahmen seiner Haftung ist der Lieferant ferner zum Ersatz von Aufwendungen verpflichtet, die sich aus oder im Zusammenhang mit einer von </w:t>
      </w:r>
      <w:r w:rsidR="006433DD" w:rsidRPr="007709AB">
        <w:rPr>
          <w:rFonts w:ascii="Arial" w:hAnsi="Arial"/>
          <w:sz w:val="16"/>
        </w:rPr>
        <w:t>der</w:t>
      </w:r>
      <w:r w:rsidR="000154CB" w:rsidRPr="007709AB">
        <w:rPr>
          <w:rFonts w:ascii="Arial" w:hAnsi="Arial"/>
          <w:sz w:val="16"/>
        </w:rPr>
        <w:t xml:space="preserve"> </w:t>
      </w:r>
      <w:r w:rsidR="007626A7">
        <w:rPr>
          <w:rFonts w:ascii="Arial" w:hAnsi="Arial"/>
          <w:i/>
          <w:iCs/>
          <w:sz w:val="16"/>
        </w:rPr>
        <w:t>LSG</w:t>
      </w:r>
      <w:r w:rsidR="000C5B22" w:rsidRPr="007709AB">
        <w:rPr>
          <w:rFonts w:ascii="Arial" w:hAnsi="Arial"/>
          <w:sz w:val="16"/>
        </w:rPr>
        <w:t xml:space="preserve"> durchgeführten Rückrufaktion ergeben. </w:t>
      </w:r>
      <w:r w:rsidR="00C64DC5" w:rsidRPr="007709AB">
        <w:rPr>
          <w:rFonts w:ascii="Arial" w:hAnsi="Arial"/>
          <w:sz w:val="16"/>
        </w:rPr>
        <w:t>Die</w:t>
      </w:r>
      <w:r w:rsidR="000154CB" w:rsidRPr="007709AB">
        <w:rPr>
          <w:rFonts w:ascii="Arial" w:hAnsi="Arial"/>
          <w:sz w:val="16"/>
        </w:rPr>
        <w:t xml:space="preserve"> </w:t>
      </w:r>
      <w:r w:rsidR="007626A7">
        <w:rPr>
          <w:rFonts w:ascii="Arial" w:hAnsi="Arial"/>
          <w:i/>
          <w:iCs/>
          <w:sz w:val="16"/>
        </w:rPr>
        <w:t>LSG</w:t>
      </w:r>
      <w:r w:rsidR="000C5B22" w:rsidRPr="007709AB">
        <w:rPr>
          <w:rFonts w:ascii="Arial" w:hAnsi="Arial"/>
          <w:sz w:val="16"/>
        </w:rPr>
        <w:t xml:space="preserve"> verpflichtet sich, den Lieferanten – soweit möglich und zumutbar – über Inhalt und Umfang der durchzuführenden Rückrufmaßnahmen zu unterrichten und ihm Gelegenheit zur Stellungnahme zu geben. </w:t>
      </w:r>
    </w:p>
    <w:p w14:paraId="24DF13F1" w14:textId="0382DB74" w:rsidR="000C5B22" w:rsidRPr="007709AB" w:rsidRDefault="00203A7A" w:rsidP="00762D39">
      <w:pPr>
        <w:pStyle w:val="Textkrper"/>
        <w:tabs>
          <w:tab w:val="clear" w:pos="851"/>
          <w:tab w:val="left" w:pos="426"/>
        </w:tabs>
        <w:spacing w:after="100" w:afterAutospacing="1"/>
        <w:rPr>
          <w:sz w:val="16"/>
        </w:rPr>
      </w:pPr>
      <w:r>
        <w:rPr>
          <w:b/>
          <w:sz w:val="16"/>
        </w:rPr>
        <w:t>9</w:t>
      </w:r>
      <w:r w:rsidR="00DD4C55" w:rsidRPr="007709AB">
        <w:rPr>
          <w:b/>
          <w:sz w:val="16"/>
        </w:rPr>
        <w:t>.5</w:t>
      </w:r>
      <w:r w:rsidR="000C5B22" w:rsidRPr="007709AB">
        <w:rPr>
          <w:sz w:val="16"/>
        </w:rPr>
        <w:tab/>
        <w:t xml:space="preserve">Wird </w:t>
      </w:r>
      <w:r w:rsidR="00C64DC5" w:rsidRPr="007709AB">
        <w:rPr>
          <w:sz w:val="16"/>
        </w:rPr>
        <w:t>die</w:t>
      </w:r>
      <w:r w:rsidR="000154CB" w:rsidRPr="007709AB">
        <w:rPr>
          <w:sz w:val="16"/>
        </w:rPr>
        <w:t xml:space="preserve"> </w:t>
      </w:r>
      <w:r w:rsidR="007626A7">
        <w:rPr>
          <w:i/>
          <w:sz w:val="16"/>
        </w:rPr>
        <w:t>LSG</w:t>
      </w:r>
      <w:r w:rsidR="000C5B22" w:rsidRPr="007709AB">
        <w:rPr>
          <w:sz w:val="16"/>
        </w:rPr>
        <w:t xml:space="preserve"> von einem Dritten im Zusammenhang </w:t>
      </w:r>
      <w:r w:rsidR="00BC2904" w:rsidRPr="007709AB">
        <w:rPr>
          <w:sz w:val="16"/>
        </w:rPr>
        <w:t xml:space="preserve">mit </w:t>
      </w:r>
      <w:r w:rsidR="000C5B22" w:rsidRPr="007709AB">
        <w:rPr>
          <w:sz w:val="16"/>
        </w:rPr>
        <w:t xml:space="preserve">Garantien oder Werbeaussagen des Lieferanten in Anspruch genommen, so ist der Lieferant verpflichtet, </w:t>
      </w:r>
      <w:r w:rsidR="00C64DC5" w:rsidRPr="007709AB">
        <w:rPr>
          <w:sz w:val="16"/>
        </w:rPr>
        <w:t>die</w:t>
      </w:r>
      <w:r w:rsidR="000154CB" w:rsidRPr="007709AB">
        <w:rPr>
          <w:sz w:val="16"/>
        </w:rPr>
        <w:t xml:space="preserve"> </w:t>
      </w:r>
      <w:r w:rsidR="007626A7">
        <w:rPr>
          <w:i/>
          <w:sz w:val="16"/>
        </w:rPr>
        <w:t>LSG</w:t>
      </w:r>
      <w:r w:rsidR="000C5B22" w:rsidRPr="007709AB">
        <w:rPr>
          <w:sz w:val="16"/>
        </w:rPr>
        <w:t xml:space="preserve"> von den behaupteten und bestehenden Ansprüchen freizustellen.</w:t>
      </w:r>
      <w:r w:rsidR="00484C77" w:rsidRPr="007709AB">
        <w:rPr>
          <w:b/>
          <w:sz w:val="16"/>
        </w:rPr>
        <w:t xml:space="preserve"> </w:t>
      </w:r>
      <w:r w:rsidR="000C5B22" w:rsidRPr="007709AB">
        <w:rPr>
          <w:sz w:val="16"/>
        </w:rPr>
        <w:t xml:space="preserve">Die Freistellungspflicht des Lieferanten bezieht sich auf sämtliche Aufwendungen und Kosten, die </w:t>
      </w:r>
      <w:r w:rsidR="00363529" w:rsidRPr="007709AB">
        <w:rPr>
          <w:sz w:val="16"/>
        </w:rPr>
        <w:t>der</w:t>
      </w:r>
      <w:r w:rsidR="000154CB" w:rsidRPr="007709AB">
        <w:rPr>
          <w:sz w:val="16"/>
        </w:rPr>
        <w:t xml:space="preserve"> </w:t>
      </w:r>
      <w:r w:rsidR="007626A7">
        <w:rPr>
          <w:i/>
          <w:sz w:val="16"/>
        </w:rPr>
        <w:t>LSG</w:t>
      </w:r>
      <w:r w:rsidR="000C5B22" w:rsidRPr="007709AB">
        <w:rPr>
          <w:sz w:val="16"/>
        </w:rPr>
        <w:t xml:space="preserve"> aus oder im Zusammenhang mit der Inanspruchnahme durch einen Dritten erwachsen. Hierzu zählen auch die Kosten für die anwaltliche Vertretung.</w:t>
      </w:r>
    </w:p>
    <w:p w14:paraId="1D0CC91D" w14:textId="77777777" w:rsidR="00DF2A48" w:rsidRDefault="00203A7A" w:rsidP="00762D39">
      <w:pPr>
        <w:tabs>
          <w:tab w:val="left" w:pos="426"/>
        </w:tabs>
        <w:spacing w:after="100" w:afterAutospacing="1"/>
        <w:jc w:val="both"/>
        <w:rPr>
          <w:rFonts w:ascii="Arial" w:hAnsi="Arial"/>
          <w:sz w:val="16"/>
          <w:szCs w:val="16"/>
        </w:rPr>
      </w:pPr>
      <w:r>
        <w:rPr>
          <w:rFonts w:ascii="Arial" w:hAnsi="Arial"/>
          <w:b/>
          <w:sz w:val="16"/>
          <w:szCs w:val="16"/>
        </w:rPr>
        <w:t>9</w:t>
      </w:r>
      <w:r w:rsidR="00484C77" w:rsidRPr="007709AB">
        <w:rPr>
          <w:rFonts w:ascii="Arial" w:hAnsi="Arial"/>
          <w:b/>
          <w:sz w:val="16"/>
          <w:szCs w:val="16"/>
        </w:rPr>
        <w:t>.6</w:t>
      </w:r>
      <w:r w:rsidR="00484C77" w:rsidRPr="007709AB">
        <w:rPr>
          <w:rFonts w:ascii="Arial" w:hAnsi="Arial"/>
          <w:b/>
          <w:sz w:val="16"/>
          <w:szCs w:val="16"/>
        </w:rPr>
        <w:tab/>
      </w:r>
      <w:r w:rsidR="00484C77" w:rsidRPr="007709AB">
        <w:rPr>
          <w:rFonts w:ascii="Arial" w:hAnsi="Arial"/>
          <w:sz w:val="16"/>
          <w:szCs w:val="16"/>
        </w:rPr>
        <w:t xml:space="preserve">Die Haftung des Lieferanten nach den gesetzlichen Vorschriften bleibt unberührt. </w:t>
      </w:r>
    </w:p>
    <w:p w14:paraId="0E8C18BB" w14:textId="77777777" w:rsidR="00187370" w:rsidRPr="007709AB" w:rsidRDefault="00187370" w:rsidP="00762D39">
      <w:pPr>
        <w:tabs>
          <w:tab w:val="left" w:pos="426"/>
        </w:tabs>
        <w:spacing w:after="100" w:afterAutospacing="1"/>
        <w:jc w:val="both"/>
      </w:pPr>
    </w:p>
    <w:p w14:paraId="2F9D8471" w14:textId="77777777" w:rsidR="00C22CA8" w:rsidRDefault="00203A7A" w:rsidP="00C22CA8">
      <w:pPr>
        <w:pStyle w:val="Textkrper-Einzug2"/>
        <w:tabs>
          <w:tab w:val="left" w:pos="284"/>
        </w:tabs>
        <w:spacing w:after="100" w:afterAutospacing="1"/>
        <w:ind w:left="0" w:firstLine="0"/>
        <w:rPr>
          <w:b/>
          <w:bCs/>
          <w:sz w:val="16"/>
        </w:rPr>
      </w:pPr>
      <w:r>
        <w:rPr>
          <w:b/>
          <w:bCs/>
          <w:sz w:val="16"/>
        </w:rPr>
        <w:t>§ 10</w:t>
      </w:r>
      <w:r w:rsidR="00C22CA8">
        <w:rPr>
          <w:b/>
          <w:bCs/>
          <w:sz w:val="16"/>
        </w:rPr>
        <w:t xml:space="preserve"> Höhere Gewalt</w:t>
      </w:r>
    </w:p>
    <w:p w14:paraId="48EEB9F8" w14:textId="2CA8E993" w:rsidR="00C22CA8" w:rsidRPr="00187370" w:rsidRDefault="00203A7A" w:rsidP="00187370">
      <w:pPr>
        <w:tabs>
          <w:tab w:val="left" w:pos="426"/>
        </w:tabs>
        <w:spacing w:after="100" w:afterAutospacing="1"/>
        <w:jc w:val="both"/>
        <w:rPr>
          <w:rFonts w:ascii="Arial" w:hAnsi="Arial"/>
          <w:sz w:val="16"/>
          <w:szCs w:val="16"/>
        </w:rPr>
      </w:pPr>
      <w:r w:rsidRPr="005D5A0D">
        <w:rPr>
          <w:rFonts w:ascii="Arial" w:hAnsi="Arial"/>
          <w:b/>
          <w:sz w:val="16"/>
          <w:szCs w:val="16"/>
        </w:rPr>
        <w:t>10</w:t>
      </w:r>
      <w:r w:rsidR="00187370" w:rsidRPr="005D5A0D">
        <w:rPr>
          <w:rFonts w:ascii="Arial" w:hAnsi="Arial"/>
          <w:b/>
          <w:sz w:val="16"/>
          <w:szCs w:val="16"/>
        </w:rPr>
        <w:t>.</w:t>
      </w:r>
      <w:r w:rsidR="008F2EB6" w:rsidRPr="005D5A0D">
        <w:rPr>
          <w:rFonts w:ascii="Arial" w:hAnsi="Arial"/>
          <w:b/>
          <w:sz w:val="16"/>
          <w:szCs w:val="16"/>
        </w:rPr>
        <w:t>1</w:t>
      </w:r>
      <w:r w:rsidR="008F2EB6">
        <w:rPr>
          <w:rFonts w:ascii="Arial" w:hAnsi="Arial"/>
          <w:sz w:val="16"/>
          <w:szCs w:val="16"/>
        </w:rPr>
        <w:tab/>
      </w:r>
      <w:r w:rsidR="00C22CA8" w:rsidRPr="00187370">
        <w:rPr>
          <w:rFonts w:ascii="Arial" w:hAnsi="Arial"/>
          <w:sz w:val="16"/>
          <w:szCs w:val="16"/>
        </w:rPr>
        <w:t>Höhere Gewalt schließt unter anderem die Unmöglichkeit der Leistungserbringung als Folge einer Ursache ein, die außerhalb der zumutbaren Kontrolle der betreffenden Vertragspartei liegt, etwa Naturkatastrophen, Brand, Überschwemmung, Sturm, Erdbeben, Stromausfall, Terroranschläge, Krieg,</w:t>
      </w:r>
      <w:r w:rsidR="007472D1">
        <w:rPr>
          <w:rFonts w:ascii="Arial" w:hAnsi="Arial"/>
          <w:sz w:val="16"/>
          <w:szCs w:val="16"/>
        </w:rPr>
        <w:t xml:space="preserve"> Epidemien/Pandemien,</w:t>
      </w:r>
      <w:r w:rsidR="00C22CA8" w:rsidRPr="00187370">
        <w:rPr>
          <w:rFonts w:ascii="Arial" w:hAnsi="Arial"/>
          <w:sz w:val="16"/>
          <w:szCs w:val="16"/>
        </w:rPr>
        <w:t xml:space="preserve"> Unruhen oder Maßnahmen von Regierungen oder Behörden. Falls der Lieferant durch höhere Gewalt an der Erfüllung oder fristgerechten Erfüllung seiner Pflichten oder Verpflichtungen gehindert ist, steht es der </w:t>
      </w:r>
      <w:r w:rsidR="007626A7">
        <w:rPr>
          <w:rFonts w:ascii="Arial" w:hAnsi="Arial"/>
          <w:i/>
          <w:sz w:val="16"/>
          <w:szCs w:val="16"/>
        </w:rPr>
        <w:t>LSG</w:t>
      </w:r>
      <w:r w:rsidR="00C22CA8" w:rsidRPr="00187370">
        <w:rPr>
          <w:rFonts w:ascii="Arial" w:hAnsi="Arial"/>
          <w:sz w:val="16"/>
          <w:szCs w:val="16"/>
        </w:rPr>
        <w:t xml:space="preserve"> frei, einen Dritten damit zu beauftragen, die betroffenen Leistungen zu erbringen bzw. die betroffenen Vertragsprodukte zu liefern, bis der Lieferant nach schriftlicher Mitteilung in der Lage ist, seine Leistungen gemäß diesem Vertrag wieder aufzunehmen.</w:t>
      </w:r>
      <w:r w:rsidR="00A44591" w:rsidRPr="00187370">
        <w:rPr>
          <w:rFonts w:ascii="Arial" w:hAnsi="Arial"/>
          <w:sz w:val="16"/>
          <w:szCs w:val="16"/>
        </w:rPr>
        <w:t xml:space="preserve"> </w:t>
      </w:r>
    </w:p>
    <w:p w14:paraId="09612D8C" w14:textId="77777777" w:rsidR="00A44591" w:rsidRPr="00187370" w:rsidRDefault="00203A7A" w:rsidP="00C22CA8">
      <w:pPr>
        <w:pStyle w:val="Textkrper-Einzug2"/>
        <w:tabs>
          <w:tab w:val="left" w:pos="284"/>
        </w:tabs>
        <w:spacing w:after="100" w:afterAutospacing="1"/>
        <w:ind w:left="0" w:firstLine="0"/>
        <w:rPr>
          <w:bCs/>
          <w:sz w:val="16"/>
        </w:rPr>
      </w:pPr>
      <w:r w:rsidRPr="005D5A0D">
        <w:rPr>
          <w:b/>
          <w:bCs/>
          <w:sz w:val="16"/>
        </w:rPr>
        <w:t>10</w:t>
      </w:r>
      <w:r w:rsidR="00187370" w:rsidRPr="005D5A0D">
        <w:rPr>
          <w:b/>
          <w:bCs/>
          <w:sz w:val="16"/>
        </w:rPr>
        <w:t>.2</w:t>
      </w:r>
      <w:r w:rsidR="008F2EB6">
        <w:rPr>
          <w:bCs/>
          <w:sz w:val="16"/>
        </w:rPr>
        <w:tab/>
      </w:r>
      <w:r w:rsidR="00A44591" w:rsidRPr="00187370">
        <w:rPr>
          <w:bCs/>
          <w:sz w:val="16"/>
        </w:rPr>
        <w:t>Wenn ein Ereignis höherer Gewalt, das eine Vertragspartei daran hindert, ihre Verpflichtungen aus dem vorliegenden Vertrag zu erfüllen, für einen ununterbrochenen Zeitraum von mehr als neunzig (90) Kalendertagen andauert, ist jede Vertragspartei berechtigt, den vorliegenden Vertrag ohn</w:t>
      </w:r>
      <w:r w:rsidR="00035CB6">
        <w:rPr>
          <w:bCs/>
          <w:sz w:val="16"/>
        </w:rPr>
        <w:t>e Begründung</w:t>
      </w:r>
      <w:r w:rsidR="00A44591" w:rsidRPr="00187370">
        <w:rPr>
          <w:bCs/>
          <w:sz w:val="16"/>
        </w:rPr>
        <w:t xml:space="preserve"> einer Vertragsstrafe, Haftung oder weitere </w:t>
      </w:r>
      <w:r w:rsidR="00A44591" w:rsidRPr="00187370">
        <w:rPr>
          <w:bCs/>
          <w:sz w:val="16"/>
        </w:rPr>
        <w:t>Verpflichtung mit einer Kündigungsfrist von dreißig (30) Kalendertagen durch schriftliche Mitteilung an die andere Partei zu beenden.</w:t>
      </w:r>
    </w:p>
    <w:p w14:paraId="701D0E27" w14:textId="77777777" w:rsidR="000C5B22" w:rsidRPr="007709AB" w:rsidRDefault="000C5B22" w:rsidP="00762D39">
      <w:pPr>
        <w:spacing w:after="100" w:afterAutospacing="1"/>
        <w:jc w:val="both"/>
        <w:rPr>
          <w:rFonts w:ascii="Arial" w:hAnsi="Arial"/>
          <w:sz w:val="16"/>
        </w:rPr>
      </w:pPr>
    </w:p>
    <w:p w14:paraId="25B4D426" w14:textId="77777777" w:rsidR="005E04CB" w:rsidRPr="007709AB" w:rsidRDefault="005E04CB" w:rsidP="005E04CB">
      <w:pPr>
        <w:pStyle w:val="Textkrper-Einzug2"/>
        <w:tabs>
          <w:tab w:val="left" w:pos="284"/>
        </w:tabs>
        <w:spacing w:after="100" w:afterAutospacing="1"/>
        <w:ind w:left="0" w:firstLine="0"/>
        <w:rPr>
          <w:b/>
          <w:bCs/>
          <w:sz w:val="16"/>
        </w:rPr>
      </w:pPr>
      <w:r w:rsidRPr="007709AB">
        <w:rPr>
          <w:b/>
          <w:bCs/>
          <w:sz w:val="16"/>
        </w:rPr>
        <w:t>§ 11</w:t>
      </w:r>
      <w:r w:rsidR="008F2EB6">
        <w:rPr>
          <w:b/>
          <w:bCs/>
          <w:sz w:val="16"/>
        </w:rPr>
        <w:tab/>
      </w:r>
      <w:r w:rsidRPr="007709AB">
        <w:rPr>
          <w:b/>
          <w:bCs/>
          <w:sz w:val="16"/>
        </w:rPr>
        <w:t>Qualitätsvereinbarung</w:t>
      </w:r>
    </w:p>
    <w:p w14:paraId="253B7186" w14:textId="1AAFE98F" w:rsidR="005E04CB" w:rsidRPr="007709AB" w:rsidRDefault="005E04CB" w:rsidP="005E04CB">
      <w:pPr>
        <w:pStyle w:val="Textkrper-Einzug2"/>
        <w:tabs>
          <w:tab w:val="left" w:pos="284"/>
        </w:tabs>
        <w:spacing w:after="100" w:afterAutospacing="1"/>
        <w:ind w:left="0" w:firstLine="0"/>
        <w:rPr>
          <w:sz w:val="16"/>
        </w:rPr>
      </w:pPr>
      <w:r w:rsidRPr="007709AB">
        <w:rPr>
          <w:sz w:val="16"/>
        </w:rPr>
        <w:t xml:space="preserve">Sollte die durch </w:t>
      </w:r>
      <w:r w:rsidR="00C64DC5" w:rsidRPr="007709AB">
        <w:rPr>
          <w:sz w:val="16"/>
        </w:rPr>
        <w:t>die</w:t>
      </w:r>
      <w:r w:rsidR="000154CB" w:rsidRPr="007709AB">
        <w:rPr>
          <w:sz w:val="16"/>
        </w:rPr>
        <w:t xml:space="preserve"> </w:t>
      </w:r>
      <w:r w:rsidR="007626A7">
        <w:rPr>
          <w:i/>
          <w:iCs/>
          <w:sz w:val="16"/>
        </w:rPr>
        <w:t>LSG</w:t>
      </w:r>
      <w:r w:rsidRPr="007709AB">
        <w:rPr>
          <w:sz w:val="16"/>
        </w:rPr>
        <w:t xml:space="preserve"> durchgeführte Produktuntersuchung ergeben, dass die nach der Qualitätsvereinbarung erforderliche Qualitätsstufe nicht erreicht wird, behält sich </w:t>
      </w:r>
      <w:r w:rsidR="000154CB" w:rsidRPr="007709AB">
        <w:rPr>
          <w:sz w:val="16"/>
        </w:rPr>
        <w:t>d</w:t>
      </w:r>
      <w:r w:rsidR="00C64DC5" w:rsidRPr="007709AB">
        <w:rPr>
          <w:sz w:val="16"/>
        </w:rPr>
        <w:t xml:space="preserve">ie </w:t>
      </w:r>
      <w:r w:rsidR="007626A7">
        <w:rPr>
          <w:i/>
          <w:iCs/>
          <w:sz w:val="16"/>
        </w:rPr>
        <w:t>LSG</w:t>
      </w:r>
      <w:r w:rsidRPr="007709AB">
        <w:rPr>
          <w:sz w:val="16"/>
        </w:rPr>
        <w:t xml:space="preserve"> ein Sonderkündigungsrecht vor. </w:t>
      </w:r>
      <w:proofErr w:type="gramStart"/>
      <w:r w:rsidRPr="007709AB">
        <w:rPr>
          <w:sz w:val="16"/>
        </w:rPr>
        <w:t>Selbiges</w:t>
      </w:r>
      <w:proofErr w:type="gramEnd"/>
      <w:r w:rsidRPr="007709AB">
        <w:rPr>
          <w:sz w:val="16"/>
        </w:rPr>
        <w:t xml:space="preserve"> gilt für unzureichende Personal-, Gebäude- und Gerätehygiene des Lieferanten.</w:t>
      </w:r>
    </w:p>
    <w:p w14:paraId="747EF299" w14:textId="77777777" w:rsidR="005E04CB" w:rsidRPr="007709AB" w:rsidRDefault="005E04CB" w:rsidP="00762D39">
      <w:pPr>
        <w:spacing w:after="100" w:afterAutospacing="1"/>
        <w:jc w:val="both"/>
        <w:rPr>
          <w:rFonts w:ascii="Arial" w:hAnsi="Arial"/>
          <w:sz w:val="16"/>
        </w:rPr>
      </w:pPr>
    </w:p>
    <w:p w14:paraId="452DDE61" w14:textId="77777777" w:rsidR="000C5B22" w:rsidRPr="007709AB" w:rsidRDefault="000C5B22" w:rsidP="00500C05">
      <w:pPr>
        <w:pStyle w:val="Textkrper-Einzug2"/>
        <w:spacing w:after="100" w:afterAutospacing="1"/>
        <w:ind w:left="425" w:hanging="425"/>
        <w:rPr>
          <w:b/>
          <w:sz w:val="16"/>
        </w:rPr>
      </w:pPr>
      <w:r w:rsidRPr="007709AB">
        <w:rPr>
          <w:b/>
          <w:sz w:val="16"/>
        </w:rPr>
        <w:t xml:space="preserve">§ </w:t>
      </w:r>
      <w:r w:rsidR="00762D39" w:rsidRPr="007709AB">
        <w:rPr>
          <w:b/>
          <w:sz w:val="16"/>
        </w:rPr>
        <w:t>12</w:t>
      </w:r>
      <w:r w:rsidRPr="007709AB">
        <w:rPr>
          <w:b/>
          <w:sz w:val="16"/>
        </w:rPr>
        <w:tab/>
      </w:r>
      <w:r w:rsidR="00FD3373" w:rsidRPr="007709AB">
        <w:rPr>
          <w:b/>
          <w:sz w:val="16"/>
        </w:rPr>
        <w:t>Compliance</w:t>
      </w:r>
      <w:r w:rsidR="00BA7A5E" w:rsidRPr="007709AB">
        <w:rPr>
          <w:b/>
          <w:sz w:val="16"/>
        </w:rPr>
        <w:t xml:space="preserve">, </w:t>
      </w:r>
      <w:r w:rsidR="00FD3373" w:rsidRPr="007709AB">
        <w:rPr>
          <w:b/>
          <w:sz w:val="16"/>
        </w:rPr>
        <w:t>Hygie</w:t>
      </w:r>
      <w:r w:rsidR="00E2031B" w:rsidRPr="007709AB">
        <w:rPr>
          <w:b/>
          <w:sz w:val="16"/>
        </w:rPr>
        <w:t>ne</w:t>
      </w:r>
      <w:r w:rsidR="00363529" w:rsidRPr="007709AB">
        <w:rPr>
          <w:b/>
          <w:sz w:val="16"/>
        </w:rPr>
        <w:t>- &amp;</w:t>
      </w:r>
      <w:r w:rsidR="00FD3373" w:rsidRPr="007709AB">
        <w:rPr>
          <w:b/>
          <w:sz w:val="16"/>
        </w:rPr>
        <w:t>-</w:t>
      </w:r>
      <w:r w:rsidR="00BA7A5E" w:rsidRPr="007709AB">
        <w:rPr>
          <w:b/>
          <w:sz w:val="16"/>
        </w:rPr>
        <w:t xml:space="preserve"> Sicherheits</w:t>
      </w:r>
      <w:r w:rsidR="00FD3373" w:rsidRPr="007709AB">
        <w:rPr>
          <w:b/>
          <w:sz w:val="16"/>
        </w:rPr>
        <w:t>verpflichtungen, Mindestlohn</w:t>
      </w:r>
    </w:p>
    <w:p w14:paraId="0BB90064" w14:textId="77777777" w:rsidR="00E761F2" w:rsidRPr="007709AB" w:rsidRDefault="00264045" w:rsidP="00E761F2">
      <w:pPr>
        <w:pStyle w:val="Textkrper-Einzug2"/>
        <w:tabs>
          <w:tab w:val="left" w:pos="426"/>
        </w:tabs>
        <w:spacing w:after="100" w:afterAutospacing="1"/>
        <w:rPr>
          <w:sz w:val="16"/>
        </w:rPr>
      </w:pPr>
      <w:r w:rsidRPr="00500C05">
        <w:rPr>
          <w:b/>
          <w:sz w:val="16"/>
        </w:rPr>
        <w:t>12.1</w:t>
      </w:r>
      <w:r w:rsidRPr="007709AB">
        <w:rPr>
          <w:sz w:val="16"/>
        </w:rPr>
        <w:tab/>
      </w:r>
      <w:r w:rsidR="00E761F2" w:rsidRPr="007709AB">
        <w:rPr>
          <w:sz w:val="16"/>
        </w:rPr>
        <w:t>Der Lieferant garantiert, dass</w:t>
      </w:r>
    </w:p>
    <w:p w14:paraId="5350A4F0" w14:textId="357FE7BF" w:rsidR="00E761F2" w:rsidRPr="007709AB" w:rsidRDefault="00E761F2" w:rsidP="00E761F2">
      <w:pPr>
        <w:pStyle w:val="Textkrper-Einzug2"/>
        <w:tabs>
          <w:tab w:val="left" w:pos="284"/>
        </w:tabs>
        <w:spacing w:after="100" w:afterAutospacing="1"/>
        <w:ind w:left="0" w:firstLine="0"/>
        <w:rPr>
          <w:sz w:val="16"/>
        </w:rPr>
      </w:pPr>
      <w:r w:rsidRPr="007709AB">
        <w:rPr>
          <w:sz w:val="16"/>
        </w:rPr>
        <w:t>a)</w:t>
      </w:r>
      <w:r w:rsidRPr="007709AB">
        <w:rPr>
          <w:sz w:val="16"/>
        </w:rPr>
        <w:tab/>
      </w:r>
      <w:r w:rsidR="00C64DC5" w:rsidRPr="007709AB">
        <w:rPr>
          <w:sz w:val="16"/>
        </w:rPr>
        <w:t>dieser Einkaufsv</w:t>
      </w:r>
      <w:r w:rsidRPr="007709AB">
        <w:rPr>
          <w:sz w:val="16"/>
        </w:rPr>
        <w:t>ertrag und die darauf eingegangene Geschäftsbeziehung sowie die in diesem Rahmen vorgenommenen Aktivitäten des Lieferanten keine im Zusammenhang mit Bestechung und/oder Korruption stehenden Gesetze, insbesondere das Übereinkommen der OECD über die Bekämpfung der Bestechung ausländischer Amtsträger im internationalen Geschäftsverkehr und die dazugehörigen Durchführungsbestimmungen verletze</w:t>
      </w:r>
      <w:r w:rsidR="00C64DC5" w:rsidRPr="007709AB">
        <w:rPr>
          <w:sz w:val="16"/>
        </w:rPr>
        <w:t>n oder verletzen werden oder die</w:t>
      </w:r>
      <w:r w:rsidRPr="007709AB">
        <w:rPr>
          <w:sz w:val="16"/>
        </w:rPr>
        <w:t xml:space="preserve"> </w:t>
      </w:r>
      <w:r w:rsidR="007626A7">
        <w:rPr>
          <w:sz w:val="16"/>
        </w:rPr>
        <w:t>LSG</w:t>
      </w:r>
      <w:r w:rsidRPr="007709AB">
        <w:rPr>
          <w:sz w:val="16"/>
        </w:rPr>
        <w:t xml:space="preserve"> zu einem Bruch solcher Gesetze führen;</w:t>
      </w:r>
    </w:p>
    <w:p w14:paraId="57D47642" w14:textId="77777777" w:rsidR="00E761F2" w:rsidRPr="007709AB" w:rsidRDefault="00E761F2" w:rsidP="00E761F2">
      <w:pPr>
        <w:pStyle w:val="Textkrper-Einzug2"/>
        <w:tabs>
          <w:tab w:val="left" w:pos="284"/>
        </w:tabs>
        <w:spacing w:after="100" w:afterAutospacing="1"/>
        <w:ind w:left="0" w:firstLine="0"/>
        <w:rPr>
          <w:sz w:val="16"/>
        </w:rPr>
      </w:pPr>
      <w:r w:rsidRPr="007709AB">
        <w:rPr>
          <w:sz w:val="16"/>
        </w:rPr>
        <w:t>b)</w:t>
      </w:r>
      <w:r w:rsidRPr="007709AB">
        <w:rPr>
          <w:sz w:val="16"/>
        </w:rPr>
        <w:tab/>
        <w:t>er im Zusammenhang mit der Erbringung der Leistungen die anwendbaren Geset</w:t>
      </w:r>
      <w:r w:rsidR="00363529" w:rsidRPr="007709AB">
        <w:rPr>
          <w:sz w:val="16"/>
        </w:rPr>
        <w:t>ze und die Bestimmungen dieses Einkaufsv</w:t>
      </w:r>
      <w:r w:rsidRPr="007709AB">
        <w:rPr>
          <w:sz w:val="16"/>
        </w:rPr>
        <w:t>ertrags zu jedem Zeitpunkt während der Vertragslaufzeit beachten wird;</w:t>
      </w:r>
    </w:p>
    <w:p w14:paraId="0CC9B179" w14:textId="77777777" w:rsidR="00E761F2" w:rsidRPr="007709AB" w:rsidRDefault="00E761F2" w:rsidP="00E761F2">
      <w:pPr>
        <w:pStyle w:val="Textkrper-Einzug2"/>
        <w:tabs>
          <w:tab w:val="left" w:pos="284"/>
        </w:tabs>
        <w:spacing w:after="100" w:afterAutospacing="1"/>
        <w:ind w:left="0" w:firstLine="0"/>
        <w:rPr>
          <w:sz w:val="16"/>
        </w:rPr>
      </w:pPr>
      <w:r w:rsidRPr="007709AB">
        <w:rPr>
          <w:sz w:val="16"/>
        </w:rPr>
        <w:t>c)</w:t>
      </w:r>
      <w:r w:rsidRPr="007709AB">
        <w:rPr>
          <w:sz w:val="16"/>
        </w:rPr>
        <w:tab/>
        <w:t>weder der Lieferant noch mit Kenntnis des Lieferanten eine andere Person, insbesondere Mitarbeiter, Subunternehmer oder Agenten des Lieferanten, sei es direkt oder indirekt, eine Geld- oder Sachleistung, ein Darlehen, ein Geschenk, eine Spende oder eine sonstige Leistung von Wert zugunsten eines Amtsträgers oder einer anderen Person angeboten haben oder anbieten werden, um einen rechtswidrigen Vorteil zu erlangen, wobei unter dem vorstehenden Begriff des Amtsträger die Verantwortlichen oder Angestellten einer staatlichen Behörde, staatlichen Stelle, staatlichen Agentur, eines staatlichen Unternehmens, einer staatlichen internationalen Organisation, eines politischen Kandidaten, einer politischen Partei oder eines Funktionärs einer solchen oder einer in amtlicher Eigenschaft handelnden Person für die vorstehend genannten zu verstehen sind; und,</w:t>
      </w:r>
    </w:p>
    <w:p w14:paraId="30AA2D39" w14:textId="6A168B1A" w:rsidR="00E761F2" w:rsidRPr="007709AB" w:rsidRDefault="00C64DC5" w:rsidP="00E761F2">
      <w:pPr>
        <w:pStyle w:val="Textkrper-Einzug2"/>
        <w:tabs>
          <w:tab w:val="left" w:pos="284"/>
        </w:tabs>
        <w:spacing w:after="100" w:afterAutospacing="1"/>
        <w:ind w:left="0" w:firstLine="0"/>
        <w:rPr>
          <w:sz w:val="16"/>
        </w:rPr>
      </w:pPr>
      <w:r w:rsidRPr="007709AB">
        <w:rPr>
          <w:sz w:val="16"/>
        </w:rPr>
        <w:t>d)</w:t>
      </w:r>
      <w:r w:rsidRPr="007709AB">
        <w:rPr>
          <w:sz w:val="16"/>
        </w:rPr>
        <w:tab/>
        <w:t>der Lieferant der</w:t>
      </w:r>
      <w:r w:rsidR="00E761F2" w:rsidRPr="007709AB">
        <w:rPr>
          <w:sz w:val="16"/>
        </w:rPr>
        <w:t xml:space="preserve"> </w:t>
      </w:r>
      <w:r w:rsidR="007626A7">
        <w:rPr>
          <w:i/>
          <w:sz w:val="16"/>
        </w:rPr>
        <w:t>LSG</w:t>
      </w:r>
      <w:r w:rsidR="00E761F2" w:rsidRPr="007709AB">
        <w:rPr>
          <w:sz w:val="16"/>
        </w:rPr>
        <w:t xml:space="preserve"> jeden Wechsel der Beteiligungsverhältnisse sowie jede Änderung der im Lieferantenfragebogen bereitgestellten Informationen innerhalb von vier Wochen anzeigen wird.</w:t>
      </w:r>
    </w:p>
    <w:p w14:paraId="0B95BB60" w14:textId="11397765" w:rsidR="00264045" w:rsidRPr="007709AB" w:rsidRDefault="00E761F2" w:rsidP="00E761F2">
      <w:pPr>
        <w:pStyle w:val="Textkrper-Einzug2"/>
        <w:tabs>
          <w:tab w:val="left" w:pos="426"/>
        </w:tabs>
        <w:spacing w:after="100" w:afterAutospacing="1"/>
        <w:ind w:left="0" w:firstLine="0"/>
        <w:rPr>
          <w:sz w:val="16"/>
        </w:rPr>
      </w:pPr>
      <w:r w:rsidRPr="007709AB">
        <w:rPr>
          <w:sz w:val="16"/>
        </w:rPr>
        <w:t xml:space="preserve">Unbeschadet sonstiger Rechte ist </w:t>
      </w:r>
      <w:r w:rsidR="00C64DC5" w:rsidRPr="007709AB">
        <w:rPr>
          <w:sz w:val="16"/>
        </w:rPr>
        <w:t>die</w:t>
      </w:r>
      <w:r w:rsidRPr="007709AB">
        <w:rPr>
          <w:sz w:val="16"/>
        </w:rPr>
        <w:t xml:space="preserve"> </w:t>
      </w:r>
      <w:r w:rsidR="007626A7">
        <w:rPr>
          <w:i/>
          <w:sz w:val="16"/>
        </w:rPr>
        <w:t>LSG</w:t>
      </w:r>
      <w:r w:rsidRPr="007709AB">
        <w:rPr>
          <w:sz w:val="16"/>
        </w:rPr>
        <w:t xml:space="preserve"> berechtigt, diesen </w:t>
      </w:r>
      <w:r w:rsidR="00C64DC5" w:rsidRPr="007709AB">
        <w:rPr>
          <w:sz w:val="16"/>
        </w:rPr>
        <w:t>Einkaufsv</w:t>
      </w:r>
      <w:r w:rsidRPr="007709AB">
        <w:rPr>
          <w:sz w:val="16"/>
        </w:rPr>
        <w:t>ertrag und sämtliche Anlagen sowie etwaige sonstige vertragliche Beziehungen ohne vorherige Mitteilung ganz oder</w:t>
      </w:r>
      <w:r w:rsidR="00C64DC5" w:rsidRPr="007709AB">
        <w:rPr>
          <w:sz w:val="16"/>
        </w:rPr>
        <w:t xml:space="preserve"> teilweise zu kündigen, wenn die</w:t>
      </w:r>
      <w:r w:rsidRPr="007709AB">
        <w:rPr>
          <w:sz w:val="16"/>
        </w:rPr>
        <w:t xml:space="preserve"> </w:t>
      </w:r>
      <w:proofErr w:type="gramStart"/>
      <w:r w:rsidR="007626A7">
        <w:rPr>
          <w:i/>
          <w:sz w:val="16"/>
        </w:rPr>
        <w:t>LSG</w:t>
      </w:r>
      <w:r w:rsidRPr="007709AB">
        <w:rPr>
          <w:sz w:val="16"/>
        </w:rPr>
        <w:t xml:space="preserve"> Kenntnis</w:t>
      </w:r>
      <w:proofErr w:type="gramEnd"/>
      <w:r w:rsidRPr="007709AB">
        <w:rPr>
          <w:sz w:val="16"/>
        </w:rPr>
        <w:t xml:space="preserve"> erlangt oder der Verdacht besteht, dass der Lieferant gegen die ihm oblie</w:t>
      </w:r>
      <w:r w:rsidR="00FD3373" w:rsidRPr="007709AB">
        <w:rPr>
          <w:sz w:val="16"/>
        </w:rPr>
        <w:t>genden Pflichten diese</w:t>
      </w:r>
      <w:r w:rsidR="000154CB" w:rsidRPr="007709AB">
        <w:rPr>
          <w:sz w:val="16"/>
        </w:rPr>
        <w:t xml:space="preserve"> §</w:t>
      </w:r>
      <w:r w:rsidR="008F2EB6">
        <w:rPr>
          <w:sz w:val="16"/>
        </w:rPr>
        <w:t> 12.1</w:t>
      </w:r>
      <w:r w:rsidRPr="007709AB">
        <w:rPr>
          <w:sz w:val="16"/>
        </w:rPr>
        <w:t xml:space="preserve"> verstößt und/oder die bereitgestellten Informationen im Lieferantenfragebogen nicht zutreffend sind. </w:t>
      </w:r>
      <w:r w:rsidR="00C64DC5" w:rsidRPr="007709AB">
        <w:rPr>
          <w:sz w:val="16"/>
        </w:rPr>
        <w:t>Die</w:t>
      </w:r>
      <w:r w:rsidRPr="007709AB">
        <w:rPr>
          <w:sz w:val="16"/>
        </w:rPr>
        <w:t xml:space="preserve"> </w:t>
      </w:r>
      <w:r w:rsidR="007626A7">
        <w:rPr>
          <w:i/>
          <w:sz w:val="16"/>
        </w:rPr>
        <w:t>LSG</w:t>
      </w:r>
      <w:r w:rsidRPr="007709AB">
        <w:rPr>
          <w:sz w:val="16"/>
        </w:rPr>
        <w:t xml:space="preserve"> ist berechtigt, ein Anti-Korruptions-Audit von Geschäftsbüchern und –unterlagen des Lieferanten durchzuführen, soweit dies erforderlich und zweckmäßig ist, um sicherzustellen, dass der Lieferant die Verpflichtun</w:t>
      </w:r>
      <w:r w:rsidR="00C64DC5" w:rsidRPr="007709AB">
        <w:rPr>
          <w:sz w:val="16"/>
        </w:rPr>
        <w:t>gen dieses §</w:t>
      </w:r>
      <w:r w:rsidR="008F2EB6">
        <w:rPr>
          <w:sz w:val="16"/>
        </w:rPr>
        <w:t> 12.1</w:t>
      </w:r>
      <w:r w:rsidRPr="007709AB">
        <w:rPr>
          <w:sz w:val="16"/>
        </w:rPr>
        <w:t xml:space="preserve"> erfüllt. </w:t>
      </w:r>
    </w:p>
    <w:p w14:paraId="0A421949" w14:textId="50BCBE00" w:rsidR="00E2031B" w:rsidRPr="007709AB" w:rsidRDefault="00E2031B" w:rsidP="00264045">
      <w:pPr>
        <w:pStyle w:val="Textkrper-Einzug2"/>
        <w:tabs>
          <w:tab w:val="left" w:pos="426"/>
        </w:tabs>
        <w:spacing w:after="100" w:afterAutospacing="1"/>
        <w:ind w:left="0" w:firstLine="0"/>
        <w:rPr>
          <w:sz w:val="16"/>
        </w:rPr>
      </w:pPr>
      <w:r w:rsidRPr="007709AB">
        <w:rPr>
          <w:b/>
          <w:bCs/>
          <w:sz w:val="16"/>
        </w:rPr>
        <w:t>12.</w:t>
      </w:r>
      <w:r w:rsidR="008F2EB6">
        <w:rPr>
          <w:b/>
          <w:bCs/>
          <w:sz w:val="16"/>
        </w:rPr>
        <w:t>2</w:t>
      </w:r>
      <w:r w:rsidR="00835245">
        <w:rPr>
          <w:sz w:val="16"/>
        </w:rPr>
        <w:tab/>
        <w:t>Die von</w:t>
      </w:r>
      <w:r w:rsidRPr="007709AB">
        <w:rPr>
          <w:sz w:val="16"/>
        </w:rPr>
        <w:t xml:space="preserve"> </w:t>
      </w:r>
      <w:r w:rsidR="00356AD2" w:rsidRPr="007709AB">
        <w:rPr>
          <w:sz w:val="16"/>
        </w:rPr>
        <w:t xml:space="preserve">der </w:t>
      </w:r>
      <w:r w:rsidR="007626A7">
        <w:rPr>
          <w:i/>
          <w:iCs/>
          <w:sz w:val="16"/>
        </w:rPr>
        <w:t>LSG</w:t>
      </w:r>
      <w:r w:rsidR="00FD3373" w:rsidRPr="007709AB">
        <w:rPr>
          <w:i/>
          <w:iCs/>
          <w:sz w:val="16"/>
        </w:rPr>
        <w:t xml:space="preserve"> </w:t>
      </w:r>
      <w:r w:rsidR="00835245">
        <w:rPr>
          <w:i/>
          <w:iCs/>
          <w:sz w:val="16"/>
        </w:rPr>
        <w:t xml:space="preserve">benannten Empfangsstellen </w:t>
      </w:r>
      <w:r w:rsidR="00C64DC5" w:rsidRPr="007709AB">
        <w:rPr>
          <w:sz w:val="16"/>
        </w:rPr>
        <w:t>sind</w:t>
      </w:r>
      <w:r w:rsidRPr="007709AB">
        <w:rPr>
          <w:sz w:val="16"/>
        </w:rPr>
        <w:t xml:space="preserve"> </w:t>
      </w:r>
      <w:r w:rsidR="00835245">
        <w:rPr>
          <w:sz w:val="16"/>
        </w:rPr>
        <w:t xml:space="preserve">häufig </w:t>
      </w:r>
      <w:r w:rsidRPr="007709AB">
        <w:rPr>
          <w:sz w:val="16"/>
        </w:rPr>
        <w:t xml:space="preserve">Lebensmittel produzierende Betriebe. Der Lieferant verpflichtet sich, in den hygienisch sensiblen Produktionsbereichen entsprechende Hygieneregeln und Vorschriften auf Aufforderung </w:t>
      </w:r>
      <w:r w:rsidR="0068702E" w:rsidRPr="007709AB">
        <w:rPr>
          <w:sz w:val="16"/>
        </w:rPr>
        <w:t>einzuhalten.</w:t>
      </w:r>
    </w:p>
    <w:p w14:paraId="24D0BCF8" w14:textId="57ACF3F2" w:rsidR="00BA7A5E" w:rsidRPr="007709AB" w:rsidRDefault="00BA7A5E" w:rsidP="00264045">
      <w:pPr>
        <w:pStyle w:val="Textkrper-Einzug2"/>
        <w:tabs>
          <w:tab w:val="left" w:pos="426"/>
        </w:tabs>
        <w:spacing w:after="100" w:afterAutospacing="1"/>
        <w:ind w:left="0" w:firstLine="0"/>
        <w:rPr>
          <w:sz w:val="16"/>
        </w:rPr>
      </w:pPr>
      <w:r w:rsidRPr="007709AB">
        <w:rPr>
          <w:b/>
          <w:bCs/>
          <w:sz w:val="16"/>
        </w:rPr>
        <w:t>12.</w:t>
      </w:r>
      <w:r w:rsidR="008F2EB6">
        <w:rPr>
          <w:b/>
          <w:bCs/>
          <w:sz w:val="16"/>
        </w:rPr>
        <w:t>3</w:t>
      </w:r>
      <w:r w:rsidR="00835245">
        <w:rPr>
          <w:sz w:val="16"/>
        </w:rPr>
        <w:tab/>
        <w:t>Die von der</w:t>
      </w:r>
      <w:r w:rsidRPr="007709AB">
        <w:rPr>
          <w:sz w:val="16"/>
        </w:rPr>
        <w:t xml:space="preserve"> </w:t>
      </w:r>
      <w:r w:rsidR="007626A7">
        <w:rPr>
          <w:i/>
          <w:iCs/>
          <w:sz w:val="16"/>
        </w:rPr>
        <w:t>LSG</w:t>
      </w:r>
      <w:r w:rsidR="00FD3373" w:rsidRPr="007709AB">
        <w:rPr>
          <w:sz w:val="16"/>
        </w:rPr>
        <w:t xml:space="preserve"> </w:t>
      </w:r>
      <w:r w:rsidR="00835245">
        <w:rPr>
          <w:sz w:val="16"/>
        </w:rPr>
        <w:t xml:space="preserve">benannten Empfangsstellen </w:t>
      </w:r>
      <w:r w:rsidRPr="007709AB">
        <w:rPr>
          <w:sz w:val="16"/>
        </w:rPr>
        <w:t xml:space="preserve">sind </w:t>
      </w:r>
      <w:r w:rsidR="00835245">
        <w:rPr>
          <w:sz w:val="16"/>
        </w:rPr>
        <w:t xml:space="preserve">häufig </w:t>
      </w:r>
      <w:r w:rsidRPr="007709AB">
        <w:rPr>
          <w:sz w:val="16"/>
        </w:rPr>
        <w:t xml:space="preserve">im luftsicherheitsrelevanten Bereich angesiedelt. Der Lieferant verpflichtet sich, bei Anlieferung die jeweiligen gesetzlichen und örtlichen Luftsicherheits- und Flughafenbestimmungen einzuhalten. </w:t>
      </w:r>
    </w:p>
    <w:p w14:paraId="76EE3974" w14:textId="6400DED9" w:rsidR="009C675E" w:rsidRDefault="009C675E" w:rsidP="00264045">
      <w:pPr>
        <w:pStyle w:val="Textkrper-Einzug2"/>
        <w:tabs>
          <w:tab w:val="left" w:pos="426"/>
        </w:tabs>
        <w:spacing w:after="100" w:afterAutospacing="1"/>
        <w:ind w:left="0" w:firstLine="0"/>
        <w:rPr>
          <w:sz w:val="16"/>
        </w:rPr>
      </w:pPr>
      <w:r w:rsidRPr="007709AB">
        <w:rPr>
          <w:b/>
          <w:sz w:val="16"/>
        </w:rPr>
        <w:t>12.</w:t>
      </w:r>
      <w:r w:rsidR="008F2EB6">
        <w:rPr>
          <w:b/>
          <w:sz w:val="16"/>
        </w:rPr>
        <w:t>4</w:t>
      </w:r>
      <w:r w:rsidR="008F2EB6">
        <w:rPr>
          <w:b/>
          <w:sz w:val="16"/>
        </w:rPr>
        <w:tab/>
      </w:r>
      <w:r w:rsidR="00363529" w:rsidRPr="007709AB">
        <w:rPr>
          <w:sz w:val="16"/>
        </w:rPr>
        <w:t>Folgendes</w:t>
      </w:r>
      <w:r w:rsidR="009A3D25" w:rsidRPr="007709AB">
        <w:rPr>
          <w:sz w:val="16"/>
        </w:rPr>
        <w:t xml:space="preserve"> gilt nur für Lieferanten von Dienstleistungen mit Leistungserbringung in der Bundesrepublik Deutschland: Der Lieferant versichert ausdrücklich seinen Arbeitnehmerinnen und Arbeitnehmern mindestens diejenigen Arbeitsbedingungen einschließlich des Entgelts zu gewähren, die der nach dem Arbeitnehmerentsendegesetz einzuhaltende Tarifvertrag vorgibt. Er versichert seinen Arbeitnehmerinnen und Arbeitnehmern den jeweils aktuellen Mindeststundenlohn nach dem Mindestlohngesetz („Mindestlohn“) zu gewähren, soweit nicht die Voraussetzungen eines Ausnahmetatbestandes nach dem Mindestlohngesetz erfüllt sind und andere gesetzliche Bestimmungen über Mindestentgelte einzuhalten. Außerdem versichert der Lieferant</w:t>
      </w:r>
      <w:r w:rsidR="00363529" w:rsidRPr="007709AB">
        <w:rPr>
          <w:sz w:val="16"/>
        </w:rPr>
        <w:t>,</w:t>
      </w:r>
      <w:r w:rsidR="009A3D25" w:rsidRPr="007709AB">
        <w:rPr>
          <w:sz w:val="16"/>
        </w:rPr>
        <w:t xml:space="preserve"> von einem von ihm beauftragten Nachunternehmer oder von einem von ihm oder einem Nachunternehmer beauftragten Verleiher zu verlangen, seinen Arbeitnehmerinnen und Arbeitnehmern mindestens die Arbeitsbedingungen einschließlich des Entgelts zu gewähren, die der Lieferant selbst oben anstehend einzuhalten versprochen hat, wobei die Beauftragung der vorgenannten Dritten durch den Lieferanten </w:t>
      </w:r>
      <w:r w:rsidR="009A3D25" w:rsidRPr="007709AB">
        <w:rPr>
          <w:sz w:val="16"/>
        </w:rPr>
        <w:lastRenderedPageBreak/>
        <w:t>der vorherigen schri</w:t>
      </w:r>
      <w:r w:rsidR="00363529" w:rsidRPr="007709AB">
        <w:rPr>
          <w:sz w:val="16"/>
        </w:rPr>
        <w:t>ftlichen Zustimmung der</w:t>
      </w:r>
      <w:r w:rsidR="009A3D25" w:rsidRPr="007709AB">
        <w:rPr>
          <w:sz w:val="16"/>
        </w:rPr>
        <w:t xml:space="preserve"> </w:t>
      </w:r>
      <w:r w:rsidR="007626A7">
        <w:rPr>
          <w:i/>
          <w:sz w:val="16"/>
        </w:rPr>
        <w:t>LSG</w:t>
      </w:r>
      <w:r w:rsidR="009A3D25" w:rsidRPr="007709AB">
        <w:rPr>
          <w:sz w:val="16"/>
        </w:rPr>
        <w:t xml:space="preserve"> bedarf. Der Lieferant ist verpflichtet </w:t>
      </w:r>
      <w:r w:rsidR="00B30E3A" w:rsidRPr="007709AB">
        <w:rPr>
          <w:sz w:val="16"/>
        </w:rPr>
        <w:t xml:space="preserve">der </w:t>
      </w:r>
      <w:r w:rsidR="007626A7">
        <w:rPr>
          <w:i/>
          <w:sz w:val="16"/>
        </w:rPr>
        <w:t>LSG</w:t>
      </w:r>
      <w:r w:rsidR="009A3D25" w:rsidRPr="007709AB">
        <w:rPr>
          <w:sz w:val="16"/>
        </w:rPr>
        <w:t xml:space="preserve"> einen monatlichen Nachweis vorzulegen, aus dem ersichtlich wird, dass er sowie die von ihm beauftragten Nachunternehmen und Verleiher den Mindestlohn zahlen. Zudem erteilt der Lieferant </w:t>
      </w:r>
      <w:r w:rsidR="00C64DC5" w:rsidRPr="007709AB">
        <w:rPr>
          <w:sz w:val="16"/>
        </w:rPr>
        <w:t xml:space="preserve">der </w:t>
      </w:r>
      <w:r w:rsidR="007626A7">
        <w:rPr>
          <w:i/>
          <w:sz w:val="16"/>
        </w:rPr>
        <w:t>LSG</w:t>
      </w:r>
      <w:r w:rsidR="009A3D25" w:rsidRPr="007709AB">
        <w:rPr>
          <w:sz w:val="16"/>
        </w:rPr>
        <w:t xml:space="preserve"> ein Einsichtsrecht in die anonymisierten Lohn- und Gehaltslisten. Der Lieferant erklärt, im vollen Umfang für eventuelle Schadensersatzansprüche seiner Arbeitnehmerinnen und Arbeitnehmer, von Arbeitnehmerinnen und Arbeitnehmern der von ihm beauftragten Nachunternehmen oder von Arbeitnehmerinnen und Arbeitnehmern eines von ihm oder einem Nachunternehmen beauftragten Verleiher gegen </w:t>
      </w:r>
      <w:r w:rsidR="00C64DC5" w:rsidRPr="007709AB">
        <w:rPr>
          <w:sz w:val="16"/>
        </w:rPr>
        <w:t xml:space="preserve">die </w:t>
      </w:r>
      <w:r w:rsidR="007626A7">
        <w:rPr>
          <w:i/>
          <w:sz w:val="16"/>
        </w:rPr>
        <w:t>LSG</w:t>
      </w:r>
      <w:r w:rsidR="009A3D25" w:rsidRPr="007709AB">
        <w:rPr>
          <w:sz w:val="16"/>
        </w:rPr>
        <w:t xml:space="preserve"> wegen Nichtgewährung des nach dem Mindestlohngesetz festgelegten Mindestlohns zu haften und </w:t>
      </w:r>
      <w:r w:rsidR="00C64DC5" w:rsidRPr="007709AB">
        <w:rPr>
          <w:sz w:val="16"/>
        </w:rPr>
        <w:t xml:space="preserve">die </w:t>
      </w:r>
      <w:r w:rsidR="007709AB" w:rsidRPr="00672DCA">
        <w:rPr>
          <w:i/>
          <w:sz w:val="16"/>
        </w:rPr>
        <w:t>LSG Group</w:t>
      </w:r>
      <w:r w:rsidR="009A3D25" w:rsidRPr="007709AB">
        <w:rPr>
          <w:sz w:val="16"/>
        </w:rPr>
        <w:t xml:space="preserve"> schadlos zu halten. </w:t>
      </w:r>
      <w:r w:rsidR="00C64DC5" w:rsidRPr="007709AB">
        <w:rPr>
          <w:sz w:val="16"/>
        </w:rPr>
        <w:t>Die</w:t>
      </w:r>
      <w:r w:rsidR="009A3D25" w:rsidRPr="007709AB">
        <w:rPr>
          <w:sz w:val="16"/>
        </w:rPr>
        <w:t xml:space="preserve"> </w:t>
      </w:r>
      <w:r w:rsidR="007626A7">
        <w:rPr>
          <w:i/>
          <w:sz w:val="16"/>
        </w:rPr>
        <w:t>LSG</w:t>
      </w:r>
      <w:r w:rsidR="009A3D25" w:rsidRPr="007709AB">
        <w:rPr>
          <w:sz w:val="16"/>
        </w:rPr>
        <w:t xml:space="preserve"> hat das Recht, diese</w:t>
      </w:r>
      <w:r w:rsidR="007709AB" w:rsidRPr="007709AB">
        <w:rPr>
          <w:sz w:val="16"/>
        </w:rPr>
        <w:t>n Einkaufsv</w:t>
      </w:r>
      <w:r w:rsidR="009A3D25" w:rsidRPr="007709AB">
        <w:rPr>
          <w:sz w:val="16"/>
        </w:rPr>
        <w:t xml:space="preserve">ertrag mit einer Frist von </w:t>
      </w:r>
      <w:r w:rsidR="00A44591">
        <w:rPr>
          <w:sz w:val="16"/>
        </w:rPr>
        <w:t>14 Kalender</w:t>
      </w:r>
      <w:r w:rsidR="005D5A0D">
        <w:rPr>
          <w:sz w:val="16"/>
        </w:rPr>
        <w:t>tagen</w:t>
      </w:r>
      <w:r w:rsidR="009A3D25" w:rsidRPr="007709AB">
        <w:rPr>
          <w:sz w:val="16"/>
        </w:rPr>
        <w:t xml:space="preserve"> zum Monatsende zu kündigen, wenn </w:t>
      </w:r>
      <w:r w:rsidR="00B30E3A" w:rsidRPr="007709AB">
        <w:rPr>
          <w:sz w:val="16"/>
        </w:rPr>
        <w:t>der Lieferant</w:t>
      </w:r>
      <w:r w:rsidR="009A3D25" w:rsidRPr="007709AB">
        <w:rPr>
          <w:sz w:val="16"/>
        </w:rPr>
        <w:t xml:space="preserve"> gegen die vorgenannten Nachweispflichten verstößt.</w:t>
      </w:r>
    </w:p>
    <w:p w14:paraId="2C1EFC4C" w14:textId="77777777" w:rsidR="005D5A0D" w:rsidRPr="007709AB" w:rsidRDefault="005D5A0D" w:rsidP="00264045">
      <w:pPr>
        <w:pStyle w:val="Textkrper-Einzug2"/>
        <w:tabs>
          <w:tab w:val="left" w:pos="426"/>
        </w:tabs>
        <w:spacing w:after="100" w:afterAutospacing="1"/>
        <w:ind w:left="0" w:firstLine="0"/>
        <w:rPr>
          <w:sz w:val="16"/>
        </w:rPr>
      </w:pPr>
    </w:p>
    <w:p w14:paraId="3BC1AB7A" w14:textId="77777777" w:rsidR="00A6330F" w:rsidRDefault="00A6330F" w:rsidP="00A6330F">
      <w:pPr>
        <w:tabs>
          <w:tab w:val="left" w:pos="426"/>
        </w:tabs>
        <w:spacing w:after="100" w:afterAutospacing="1"/>
        <w:jc w:val="both"/>
        <w:rPr>
          <w:rFonts w:ascii="Arial" w:hAnsi="Arial"/>
          <w:b/>
          <w:sz w:val="16"/>
        </w:rPr>
      </w:pPr>
      <w:r w:rsidRPr="007709AB">
        <w:rPr>
          <w:rFonts w:ascii="Arial" w:hAnsi="Arial"/>
          <w:b/>
          <w:sz w:val="16"/>
        </w:rPr>
        <w:t>1</w:t>
      </w:r>
      <w:r w:rsidR="00203A7A">
        <w:rPr>
          <w:rFonts w:ascii="Arial" w:hAnsi="Arial"/>
          <w:b/>
          <w:sz w:val="16"/>
        </w:rPr>
        <w:t>3</w:t>
      </w:r>
      <w:r>
        <w:rPr>
          <w:rFonts w:ascii="Arial" w:hAnsi="Arial"/>
          <w:b/>
          <w:sz w:val="16"/>
        </w:rPr>
        <w:tab/>
        <w:t xml:space="preserve">Corporate </w:t>
      </w:r>
      <w:proofErr w:type="spellStart"/>
      <w:r>
        <w:rPr>
          <w:rFonts w:ascii="Arial" w:hAnsi="Arial"/>
          <w:b/>
          <w:sz w:val="16"/>
        </w:rPr>
        <w:t>Responsibility</w:t>
      </w:r>
      <w:proofErr w:type="spellEnd"/>
    </w:p>
    <w:p w14:paraId="0FDC462F" w14:textId="05827A1C" w:rsidR="00A6330F" w:rsidRPr="00187370" w:rsidRDefault="005D5A0D" w:rsidP="00A6330F">
      <w:pPr>
        <w:tabs>
          <w:tab w:val="left" w:pos="426"/>
        </w:tabs>
        <w:spacing w:after="100" w:afterAutospacing="1"/>
        <w:jc w:val="both"/>
        <w:rPr>
          <w:rFonts w:ascii="Arial" w:hAnsi="Arial"/>
          <w:sz w:val="16"/>
        </w:rPr>
      </w:pPr>
      <w:r>
        <w:rPr>
          <w:rFonts w:ascii="Arial" w:hAnsi="Arial"/>
          <w:sz w:val="16"/>
        </w:rPr>
        <w:t>13.1</w:t>
      </w:r>
      <w:r>
        <w:rPr>
          <w:rFonts w:ascii="Arial" w:hAnsi="Arial"/>
          <w:sz w:val="16"/>
        </w:rPr>
        <w:tab/>
      </w:r>
      <w:r w:rsidR="00A6330F" w:rsidRPr="00187370">
        <w:rPr>
          <w:rFonts w:ascii="Arial" w:hAnsi="Arial"/>
          <w:sz w:val="16"/>
        </w:rPr>
        <w:t xml:space="preserve">Der Lieferant verpflichtet sich, im Sinne einer wesentlichen Vertragsplicht, zur Einhaltung der 10 Prinzipien des UN Global Compact, sowie der 4 Kernarbeitsnormen der Internationalen Arbeitsorganisation (ILO). </w:t>
      </w:r>
      <w:r w:rsidR="007626A7">
        <w:rPr>
          <w:rFonts w:ascii="Arial" w:hAnsi="Arial"/>
          <w:i/>
          <w:sz w:val="16"/>
        </w:rPr>
        <w:t>LSG</w:t>
      </w:r>
      <w:r w:rsidR="00B521DE" w:rsidRPr="00187370">
        <w:rPr>
          <w:rFonts w:ascii="Arial" w:hAnsi="Arial"/>
          <w:sz w:val="16"/>
        </w:rPr>
        <w:t xml:space="preserve"> </w:t>
      </w:r>
      <w:r w:rsidR="00A6330F" w:rsidRPr="00187370">
        <w:rPr>
          <w:rFonts w:ascii="Arial" w:hAnsi="Arial"/>
          <w:sz w:val="16"/>
        </w:rPr>
        <w:t>erwartet, dass der Lieferant dies gleichermaßen von seinen Lieferanten einfordert.</w:t>
      </w:r>
    </w:p>
    <w:p w14:paraId="107D2AE8" w14:textId="1DDA9CE8" w:rsidR="00A6330F" w:rsidRPr="00187370" w:rsidRDefault="005D5A0D" w:rsidP="00A6330F">
      <w:pPr>
        <w:tabs>
          <w:tab w:val="left" w:pos="426"/>
        </w:tabs>
        <w:spacing w:after="100" w:afterAutospacing="1"/>
        <w:jc w:val="both"/>
        <w:rPr>
          <w:rFonts w:ascii="Arial" w:hAnsi="Arial"/>
          <w:sz w:val="16"/>
        </w:rPr>
      </w:pPr>
      <w:r>
        <w:rPr>
          <w:rFonts w:ascii="Arial" w:hAnsi="Arial"/>
          <w:sz w:val="16"/>
        </w:rPr>
        <w:t>13.2</w:t>
      </w:r>
      <w:r>
        <w:rPr>
          <w:rFonts w:ascii="Arial" w:hAnsi="Arial"/>
          <w:sz w:val="16"/>
        </w:rPr>
        <w:tab/>
      </w:r>
      <w:r w:rsidR="00A6330F" w:rsidRPr="00187370">
        <w:rPr>
          <w:rFonts w:ascii="Arial" w:hAnsi="Arial"/>
          <w:sz w:val="16"/>
        </w:rPr>
        <w:t xml:space="preserve">Sollte die </w:t>
      </w:r>
      <w:r w:rsidR="007626A7">
        <w:rPr>
          <w:rFonts w:ascii="Arial" w:hAnsi="Arial"/>
          <w:i/>
          <w:sz w:val="16"/>
        </w:rPr>
        <w:t>LSG</w:t>
      </w:r>
      <w:r w:rsidR="00A6330F" w:rsidRPr="00187370">
        <w:rPr>
          <w:rFonts w:ascii="Arial" w:hAnsi="Arial"/>
          <w:sz w:val="16"/>
        </w:rPr>
        <w:t xml:space="preserve"> den begründeten Verdacht haben, dass der Lieferant (einschließlich Unterauftragnehmer) gegen seine Verpflichtungen aus dieser Klausel verstößt, ist </w:t>
      </w:r>
      <w:r w:rsidR="007626A7">
        <w:rPr>
          <w:rFonts w:ascii="Arial" w:hAnsi="Arial"/>
          <w:i/>
          <w:sz w:val="16"/>
        </w:rPr>
        <w:t>LSG</w:t>
      </w:r>
      <w:r w:rsidR="00A6330F" w:rsidRPr="00187370">
        <w:rPr>
          <w:rFonts w:ascii="Arial" w:hAnsi="Arial"/>
          <w:sz w:val="16"/>
        </w:rPr>
        <w:t xml:space="preserve"> nach Maßgabe der nachfolgenden Bestimmungen berechtigt, eine Überprüfung innerhalb des Unternehmens des Lieferanten im notwendigen Umfang durchzuführen, um zu ermitteln, ob ein Verstoß vorliegt.</w:t>
      </w:r>
    </w:p>
    <w:p w14:paraId="2CE3B1BE" w14:textId="77777777" w:rsidR="00A6330F" w:rsidRPr="00187370" w:rsidRDefault="00A6330F" w:rsidP="00A6330F">
      <w:pPr>
        <w:tabs>
          <w:tab w:val="left" w:pos="426"/>
        </w:tabs>
        <w:spacing w:after="100" w:afterAutospacing="1"/>
        <w:jc w:val="both"/>
        <w:rPr>
          <w:rFonts w:ascii="Arial" w:hAnsi="Arial"/>
          <w:sz w:val="16"/>
        </w:rPr>
      </w:pPr>
      <w:r w:rsidRPr="00187370">
        <w:rPr>
          <w:rFonts w:ascii="Arial" w:hAnsi="Arial"/>
          <w:sz w:val="16"/>
        </w:rPr>
        <w:t>Die Überprüfung ist (außer in begründeten Eilfällen) mit einer Frist von zwei Wochen schriftlich anzukündigen.</w:t>
      </w:r>
    </w:p>
    <w:p w14:paraId="362686FD" w14:textId="40C01CB3" w:rsidR="00A6330F" w:rsidRPr="00187370" w:rsidRDefault="00A6330F" w:rsidP="00A6330F">
      <w:pPr>
        <w:tabs>
          <w:tab w:val="left" w:pos="426"/>
        </w:tabs>
        <w:spacing w:after="100" w:afterAutospacing="1"/>
        <w:jc w:val="both"/>
        <w:rPr>
          <w:rFonts w:ascii="Arial" w:hAnsi="Arial"/>
          <w:sz w:val="16"/>
        </w:rPr>
      </w:pPr>
      <w:r w:rsidRPr="00187370">
        <w:rPr>
          <w:rFonts w:ascii="Arial" w:hAnsi="Arial"/>
          <w:sz w:val="16"/>
        </w:rPr>
        <w:t xml:space="preserve">Die </w:t>
      </w:r>
      <w:r w:rsidR="007626A7">
        <w:rPr>
          <w:rFonts w:ascii="Arial" w:hAnsi="Arial"/>
          <w:i/>
          <w:sz w:val="16"/>
        </w:rPr>
        <w:t>LSG</w:t>
      </w:r>
      <w:r w:rsidRPr="00187370">
        <w:rPr>
          <w:rFonts w:ascii="Arial" w:hAnsi="Arial"/>
          <w:sz w:val="16"/>
        </w:rPr>
        <w:t xml:space="preserve"> darf die Prüfung in den Räumen des Lieferanten zu dessen regelmäßigen Geschäftszeiten durchführen oder durch zur Verschwiegenheit verpflichtete Dritte durchführen lassen. </w:t>
      </w:r>
    </w:p>
    <w:p w14:paraId="7F155DE4" w14:textId="6D39BBF4" w:rsidR="000C5B22" w:rsidRDefault="00A6330F" w:rsidP="00035CB6">
      <w:pPr>
        <w:tabs>
          <w:tab w:val="left" w:pos="426"/>
        </w:tabs>
        <w:spacing w:after="100" w:afterAutospacing="1"/>
        <w:jc w:val="both"/>
        <w:rPr>
          <w:rFonts w:ascii="Arial" w:hAnsi="Arial"/>
          <w:sz w:val="16"/>
        </w:rPr>
      </w:pPr>
      <w:r w:rsidRPr="00187370">
        <w:rPr>
          <w:rFonts w:ascii="Arial" w:hAnsi="Arial"/>
          <w:sz w:val="16"/>
        </w:rPr>
        <w:t xml:space="preserve">Die </w:t>
      </w:r>
      <w:r w:rsidR="007626A7">
        <w:rPr>
          <w:rFonts w:ascii="Arial" w:hAnsi="Arial"/>
          <w:i/>
          <w:sz w:val="16"/>
        </w:rPr>
        <w:t>LSG</w:t>
      </w:r>
      <w:r w:rsidRPr="00187370">
        <w:rPr>
          <w:rFonts w:ascii="Arial" w:hAnsi="Arial"/>
          <w:sz w:val="16"/>
        </w:rPr>
        <w:t xml:space="preserve"> wird darauf achten, dass der Geschäftsbetrieb des Lieferanten vor Ort so wenig wie möglich gestört wird; Betriebs- und Geschäftsgeheimnisse des Lieferanten sowie der Schutz personenbezogener Daten der von der Überprüfung betroffenen Personen werden gewahrt.</w:t>
      </w:r>
    </w:p>
    <w:p w14:paraId="71BFE6B1" w14:textId="054E3C12" w:rsidR="005D5A0D" w:rsidRPr="005D5A0D" w:rsidRDefault="005D5A0D" w:rsidP="005D5A0D">
      <w:pPr>
        <w:tabs>
          <w:tab w:val="left" w:pos="426"/>
        </w:tabs>
        <w:spacing w:after="100" w:afterAutospacing="1"/>
        <w:jc w:val="both"/>
        <w:rPr>
          <w:rFonts w:ascii="Arial" w:hAnsi="Arial"/>
          <w:sz w:val="16"/>
        </w:rPr>
      </w:pPr>
      <w:r>
        <w:rPr>
          <w:rFonts w:ascii="Arial" w:hAnsi="Arial"/>
          <w:sz w:val="16"/>
        </w:rPr>
        <w:t>13.3</w:t>
      </w:r>
      <w:r>
        <w:rPr>
          <w:rFonts w:ascii="Arial" w:hAnsi="Arial"/>
          <w:sz w:val="16"/>
        </w:rPr>
        <w:tab/>
      </w:r>
      <w:proofErr w:type="gramStart"/>
      <w:r w:rsidRPr="005D5A0D">
        <w:rPr>
          <w:rFonts w:ascii="Arial" w:hAnsi="Arial"/>
          <w:sz w:val="16"/>
        </w:rPr>
        <w:t>Unbeschadet</w:t>
      </w:r>
      <w:proofErr w:type="gramEnd"/>
      <w:r w:rsidRPr="005D5A0D">
        <w:rPr>
          <w:rFonts w:ascii="Arial" w:hAnsi="Arial"/>
          <w:sz w:val="16"/>
        </w:rPr>
        <w:t xml:space="preserve"> sonstiger Rechte ist die </w:t>
      </w:r>
      <w:r w:rsidR="007626A7">
        <w:rPr>
          <w:rFonts w:ascii="Arial" w:hAnsi="Arial"/>
          <w:i/>
          <w:sz w:val="16"/>
        </w:rPr>
        <w:t>LSG</w:t>
      </w:r>
      <w:r w:rsidRPr="00187370">
        <w:rPr>
          <w:rFonts w:ascii="Arial" w:hAnsi="Arial"/>
          <w:sz w:val="16"/>
        </w:rPr>
        <w:t xml:space="preserve"> </w:t>
      </w:r>
      <w:r w:rsidRPr="005D5A0D">
        <w:rPr>
          <w:rFonts w:ascii="Arial" w:hAnsi="Arial"/>
          <w:sz w:val="16"/>
        </w:rPr>
        <w:t xml:space="preserve">berechtigt, diesen Vertrag sowie etwaige sonstige vertragliche Beziehungen zu dem Lieferanten zu kündigen, wenn </w:t>
      </w:r>
      <w:r>
        <w:rPr>
          <w:rFonts w:ascii="Arial" w:hAnsi="Arial"/>
          <w:sz w:val="16"/>
        </w:rPr>
        <w:t xml:space="preserve">die </w:t>
      </w:r>
      <w:r w:rsidR="007626A7">
        <w:rPr>
          <w:rFonts w:ascii="Arial" w:hAnsi="Arial"/>
          <w:i/>
          <w:sz w:val="16"/>
        </w:rPr>
        <w:t>LSG</w:t>
      </w:r>
      <w:r w:rsidRPr="00187370">
        <w:rPr>
          <w:rFonts w:ascii="Arial" w:hAnsi="Arial"/>
          <w:sz w:val="16"/>
        </w:rPr>
        <w:t xml:space="preserve"> </w:t>
      </w:r>
      <w:r w:rsidRPr="005D5A0D">
        <w:rPr>
          <w:rFonts w:ascii="Arial" w:hAnsi="Arial"/>
          <w:sz w:val="16"/>
        </w:rPr>
        <w:t>Kenntnis erlangt oder der begründete Verdacht besteht, dass der Lieferant gegen die ihm obliegenden Pflichten aus § 13</w:t>
      </w:r>
      <w:r w:rsidR="00672DCA">
        <w:rPr>
          <w:rFonts w:ascii="Arial" w:hAnsi="Arial"/>
          <w:sz w:val="16"/>
        </w:rPr>
        <w:t>.1</w:t>
      </w:r>
      <w:r w:rsidRPr="005D5A0D">
        <w:rPr>
          <w:rFonts w:ascii="Arial" w:hAnsi="Arial"/>
          <w:sz w:val="16"/>
        </w:rPr>
        <w:t xml:space="preserve"> verstößt und die Pflichtverletzung nicht innerhalb von dreißig (30) Kalendertagen nach Bekanntwerden bei </w:t>
      </w:r>
      <w:r>
        <w:rPr>
          <w:rFonts w:ascii="Arial" w:hAnsi="Arial"/>
          <w:sz w:val="16"/>
        </w:rPr>
        <w:t xml:space="preserve">der </w:t>
      </w:r>
      <w:r w:rsidR="007626A7">
        <w:rPr>
          <w:rFonts w:ascii="Arial" w:hAnsi="Arial"/>
          <w:i/>
          <w:sz w:val="16"/>
        </w:rPr>
        <w:t>LSG</w:t>
      </w:r>
      <w:r w:rsidRPr="005D5A0D">
        <w:rPr>
          <w:rFonts w:ascii="Arial" w:hAnsi="Arial"/>
          <w:sz w:val="16"/>
        </w:rPr>
        <w:t xml:space="preserve"> geheilt wird.</w:t>
      </w:r>
    </w:p>
    <w:p w14:paraId="6A01FFAC" w14:textId="77777777" w:rsidR="005D5A0D" w:rsidRPr="007709AB" w:rsidRDefault="005D5A0D" w:rsidP="00187370">
      <w:pPr>
        <w:spacing w:after="100" w:afterAutospacing="1"/>
        <w:jc w:val="both"/>
        <w:rPr>
          <w:rFonts w:ascii="Arial" w:hAnsi="Arial"/>
          <w:sz w:val="16"/>
        </w:rPr>
      </w:pPr>
    </w:p>
    <w:p w14:paraId="69BA4E8F" w14:textId="77777777" w:rsidR="005644AF" w:rsidRPr="007709AB" w:rsidRDefault="000C5B22" w:rsidP="005644AF">
      <w:pPr>
        <w:tabs>
          <w:tab w:val="left" w:pos="426"/>
        </w:tabs>
        <w:spacing w:after="100" w:afterAutospacing="1"/>
        <w:jc w:val="both"/>
        <w:rPr>
          <w:rFonts w:ascii="Arial" w:hAnsi="Arial"/>
          <w:b/>
          <w:sz w:val="16"/>
        </w:rPr>
      </w:pPr>
      <w:r w:rsidRPr="007709AB">
        <w:rPr>
          <w:rFonts w:ascii="Arial" w:hAnsi="Arial"/>
          <w:b/>
          <w:sz w:val="16"/>
        </w:rPr>
        <w:t xml:space="preserve">§ </w:t>
      </w:r>
      <w:r w:rsidR="00762D39" w:rsidRPr="007709AB">
        <w:rPr>
          <w:rFonts w:ascii="Arial" w:hAnsi="Arial"/>
          <w:b/>
          <w:sz w:val="16"/>
        </w:rPr>
        <w:t>1</w:t>
      </w:r>
      <w:r w:rsidR="00203A7A">
        <w:rPr>
          <w:rFonts w:ascii="Arial" w:hAnsi="Arial"/>
          <w:b/>
          <w:sz w:val="16"/>
        </w:rPr>
        <w:t>4</w:t>
      </w:r>
      <w:r w:rsidRPr="007709AB">
        <w:rPr>
          <w:rFonts w:ascii="Arial" w:hAnsi="Arial"/>
          <w:b/>
          <w:sz w:val="16"/>
        </w:rPr>
        <w:tab/>
        <w:t xml:space="preserve">Geheimhaltung, Datenschutz </w:t>
      </w:r>
    </w:p>
    <w:p w14:paraId="2B64C56D" w14:textId="0361464A" w:rsidR="000C5B22" w:rsidRPr="007709AB" w:rsidRDefault="00762D39" w:rsidP="00762D39">
      <w:pPr>
        <w:pStyle w:val="Textkrper2"/>
        <w:tabs>
          <w:tab w:val="left" w:pos="426"/>
        </w:tabs>
        <w:spacing w:before="0" w:after="100" w:afterAutospacing="1"/>
      </w:pPr>
      <w:r w:rsidRPr="007709AB">
        <w:rPr>
          <w:b/>
        </w:rPr>
        <w:t>1</w:t>
      </w:r>
      <w:r w:rsidR="00203A7A">
        <w:rPr>
          <w:b/>
        </w:rPr>
        <w:t>4</w:t>
      </w:r>
      <w:r w:rsidR="000C5B22" w:rsidRPr="007709AB">
        <w:rPr>
          <w:b/>
        </w:rPr>
        <w:t>.1</w:t>
      </w:r>
      <w:r w:rsidR="000C5B22" w:rsidRPr="007709AB">
        <w:tab/>
        <w:t>Der Lieferant ist verpflichtet, die Vertragsbeziehung zu</w:t>
      </w:r>
      <w:r w:rsidR="00C64DC5" w:rsidRPr="007709AB">
        <w:t>r</w:t>
      </w:r>
      <w:r w:rsidR="000C5B22" w:rsidRPr="007709AB">
        <w:t xml:space="preserve"> </w:t>
      </w:r>
      <w:r w:rsidR="007626A7">
        <w:rPr>
          <w:i/>
        </w:rPr>
        <w:t>LSG</w:t>
      </w:r>
      <w:r w:rsidR="00912837" w:rsidRPr="007709AB">
        <w:t xml:space="preserve">, personenbezogene Daten </w:t>
      </w:r>
      <w:r w:rsidR="000C5B22" w:rsidRPr="007709AB">
        <w:t xml:space="preserve">und die ihm in diesem Zusammenhang übergebenen Unterlagen und bekannt gewordenen Informationen </w:t>
      </w:r>
      <w:r w:rsidR="00912837" w:rsidRPr="007709AB">
        <w:t xml:space="preserve">(gleich, ob in schriftlicher, mündlicher oder sonstiger Form) </w:t>
      </w:r>
      <w:r w:rsidR="000C5B22" w:rsidRPr="007709AB">
        <w:t>strikt geheim zu hal</w:t>
      </w:r>
      <w:r w:rsidR="000C5B22" w:rsidRPr="007709AB">
        <w:softHyphen/>
        <w:t>ten</w:t>
      </w:r>
      <w:r w:rsidR="00912837" w:rsidRPr="007709AB">
        <w:t xml:space="preserve">, auch </w:t>
      </w:r>
      <w:r w:rsidR="007B4FC3" w:rsidRPr="007709AB">
        <w:t>dann,</w:t>
      </w:r>
      <w:r w:rsidR="00912837" w:rsidRPr="007709AB">
        <w:t xml:space="preserve"> wenn sie nicht entsprechend gekennzeichnet sind</w:t>
      </w:r>
      <w:r w:rsidR="000C5B22" w:rsidRPr="007709AB">
        <w:t>.</w:t>
      </w:r>
      <w:r w:rsidR="00912837" w:rsidRPr="007709AB">
        <w:t xml:space="preserve"> </w:t>
      </w:r>
      <w:r w:rsidR="000C5B22" w:rsidRPr="007709AB">
        <w:t xml:space="preserve">Der Lieferant haftet für alle Schäden, die </w:t>
      </w:r>
      <w:r w:rsidR="00C64DC5" w:rsidRPr="007709AB">
        <w:t xml:space="preserve">der </w:t>
      </w:r>
      <w:r w:rsidR="007626A7">
        <w:rPr>
          <w:i/>
        </w:rPr>
        <w:t>LSG</w:t>
      </w:r>
      <w:r w:rsidR="000C5B22" w:rsidRPr="007709AB">
        <w:t xml:space="preserve"> aus der Verletzung dieser Verpflichtung entstehen.</w:t>
      </w:r>
    </w:p>
    <w:p w14:paraId="53F6BBA4" w14:textId="0EB18A82" w:rsidR="000C5B22" w:rsidRPr="007709AB" w:rsidRDefault="00762D39" w:rsidP="00762D39">
      <w:pPr>
        <w:tabs>
          <w:tab w:val="left" w:pos="426"/>
        </w:tabs>
        <w:spacing w:after="100" w:afterAutospacing="1"/>
        <w:jc w:val="both"/>
        <w:rPr>
          <w:rFonts w:ascii="Arial" w:hAnsi="Arial"/>
          <w:sz w:val="16"/>
        </w:rPr>
      </w:pPr>
      <w:r w:rsidRPr="007709AB">
        <w:rPr>
          <w:rFonts w:ascii="Arial" w:hAnsi="Arial"/>
          <w:b/>
          <w:sz w:val="16"/>
        </w:rPr>
        <w:t>1</w:t>
      </w:r>
      <w:r w:rsidR="00203A7A">
        <w:rPr>
          <w:rFonts w:ascii="Arial" w:hAnsi="Arial"/>
          <w:b/>
          <w:sz w:val="16"/>
        </w:rPr>
        <w:t>4</w:t>
      </w:r>
      <w:r w:rsidR="000C5B22" w:rsidRPr="007709AB">
        <w:rPr>
          <w:rFonts w:ascii="Arial" w:hAnsi="Arial"/>
          <w:b/>
          <w:sz w:val="16"/>
        </w:rPr>
        <w:t>.2</w:t>
      </w:r>
      <w:r w:rsidR="000C5B22" w:rsidRPr="007709AB">
        <w:rPr>
          <w:rFonts w:ascii="Arial" w:hAnsi="Arial"/>
          <w:sz w:val="16"/>
        </w:rPr>
        <w:tab/>
        <w:t>Dritten dürfen diese Informationen</w:t>
      </w:r>
      <w:r w:rsidR="00912837" w:rsidRPr="007709AB">
        <w:rPr>
          <w:rFonts w:ascii="Arial" w:hAnsi="Arial"/>
          <w:sz w:val="16"/>
        </w:rPr>
        <w:t xml:space="preserve"> und Daten</w:t>
      </w:r>
      <w:r w:rsidR="000C5B22" w:rsidRPr="007709AB">
        <w:rPr>
          <w:rFonts w:ascii="Arial" w:hAnsi="Arial"/>
          <w:sz w:val="16"/>
        </w:rPr>
        <w:t xml:space="preserve"> nur mit ausdrücklicher schriftlicher Zustimmung von</w:t>
      </w:r>
      <w:r w:rsidR="00C64DC5" w:rsidRPr="007709AB">
        <w:rPr>
          <w:rFonts w:ascii="Arial" w:hAnsi="Arial"/>
          <w:sz w:val="16"/>
        </w:rPr>
        <w:t xml:space="preserve"> der</w:t>
      </w:r>
      <w:r w:rsidR="000C5B22" w:rsidRPr="007709AB">
        <w:rPr>
          <w:rFonts w:ascii="Arial" w:hAnsi="Arial"/>
          <w:sz w:val="16"/>
        </w:rPr>
        <w:t xml:space="preserve"> </w:t>
      </w:r>
      <w:r w:rsidR="007626A7">
        <w:rPr>
          <w:rFonts w:ascii="Arial" w:hAnsi="Arial"/>
          <w:i/>
          <w:sz w:val="16"/>
        </w:rPr>
        <w:t>LSG</w:t>
      </w:r>
      <w:r w:rsidR="000C5B22" w:rsidRPr="007709AB">
        <w:rPr>
          <w:rFonts w:ascii="Arial" w:hAnsi="Arial"/>
          <w:sz w:val="16"/>
        </w:rPr>
        <w:t xml:space="preserve"> offengelegt werden. Auch das Werben mit einer Geschäftsbeziehung zu</w:t>
      </w:r>
      <w:r w:rsidR="00C64DC5" w:rsidRPr="007709AB">
        <w:rPr>
          <w:rFonts w:ascii="Arial" w:hAnsi="Arial"/>
          <w:sz w:val="16"/>
        </w:rPr>
        <w:t>r</w:t>
      </w:r>
      <w:r w:rsidR="000C5B22" w:rsidRPr="007709AB">
        <w:rPr>
          <w:rFonts w:ascii="Arial" w:hAnsi="Arial"/>
          <w:sz w:val="16"/>
        </w:rPr>
        <w:t xml:space="preserve"> </w:t>
      </w:r>
      <w:r w:rsidR="007626A7">
        <w:rPr>
          <w:rFonts w:ascii="Arial" w:hAnsi="Arial"/>
          <w:i/>
          <w:sz w:val="16"/>
        </w:rPr>
        <w:t>LSG</w:t>
      </w:r>
      <w:r w:rsidR="000C5B22" w:rsidRPr="007709AB">
        <w:rPr>
          <w:rFonts w:ascii="Arial" w:hAnsi="Arial"/>
          <w:sz w:val="16"/>
        </w:rPr>
        <w:t xml:space="preserve"> bedarf deren </w:t>
      </w:r>
      <w:r w:rsidR="00B30E3A" w:rsidRPr="007709AB">
        <w:rPr>
          <w:rFonts w:ascii="Arial" w:hAnsi="Arial"/>
          <w:sz w:val="16"/>
        </w:rPr>
        <w:t>schriftlichen</w:t>
      </w:r>
      <w:r w:rsidR="00D13F1F" w:rsidRPr="007709AB">
        <w:rPr>
          <w:rFonts w:ascii="Arial" w:hAnsi="Arial"/>
          <w:sz w:val="16"/>
        </w:rPr>
        <w:t xml:space="preserve"> </w:t>
      </w:r>
      <w:r w:rsidR="000C5B22" w:rsidRPr="007709AB">
        <w:rPr>
          <w:rFonts w:ascii="Arial" w:hAnsi="Arial"/>
          <w:sz w:val="16"/>
        </w:rPr>
        <w:t>Zustimmung.</w:t>
      </w:r>
      <w:r w:rsidR="00356AD2" w:rsidRPr="007709AB">
        <w:rPr>
          <w:rFonts w:ascii="Arial" w:hAnsi="Arial"/>
          <w:sz w:val="16"/>
        </w:rPr>
        <w:t xml:space="preserve"> </w:t>
      </w:r>
    </w:p>
    <w:p w14:paraId="3B8962A3" w14:textId="77777777" w:rsidR="000C5B22" w:rsidRPr="007709AB" w:rsidRDefault="00762D39" w:rsidP="00035CB6">
      <w:pPr>
        <w:tabs>
          <w:tab w:val="left" w:pos="426"/>
        </w:tabs>
        <w:spacing w:after="100" w:afterAutospacing="1"/>
        <w:jc w:val="both"/>
        <w:rPr>
          <w:rFonts w:ascii="Arial" w:hAnsi="Arial"/>
          <w:sz w:val="16"/>
        </w:rPr>
      </w:pPr>
      <w:r w:rsidRPr="007709AB">
        <w:rPr>
          <w:rFonts w:ascii="Arial" w:hAnsi="Arial"/>
          <w:b/>
          <w:sz w:val="16"/>
        </w:rPr>
        <w:t>1</w:t>
      </w:r>
      <w:r w:rsidR="00203A7A">
        <w:rPr>
          <w:rFonts w:ascii="Arial" w:hAnsi="Arial"/>
          <w:b/>
          <w:sz w:val="16"/>
        </w:rPr>
        <w:t>4</w:t>
      </w:r>
      <w:r w:rsidR="000C5B22" w:rsidRPr="007709AB">
        <w:rPr>
          <w:rFonts w:ascii="Arial" w:hAnsi="Arial"/>
          <w:b/>
          <w:sz w:val="16"/>
        </w:rPr>
        <w:t>.3</w:t>
      </w:r>
      <w:r w:rsidR="000C5B22" w:rsidRPr="007709AB">
        <w:rPr>
          <w:rFonts w:ascii="Arial" w:hAnsi="Arial"/>
          <w:sz w:val="16"/>
        </w:rPr>
        <w:tab/>
        <w:t>Die gesetzlichen und betrieblichen Datenschutzbestimmungen sind zu beachten. Soweit eine Verarbeitung oder Nutzung personenbezoge</w:t>
      </w:r>
      <w:r w:rsidR="000C5B22" w:rsidRPr="007709AB">
        <w:rPr>
          <w:rFonts w:ascii="Arial" w:hAnsi="Arial"/>
          <w:sz w:val="16"/>
        </w:rPr>
        <w:softHyphen/>
        <w:t xml:space="preserve">ner Daten im Auftrag erfolgt, haben die Parteien unverzüglich eine </w:t>
      </w:r>
      <w:r w:rsidR="00035CB6">
        <w:rPr>
          <w:rFonts w:ascii="Arial" w:hAnsi="Arial"/>
          <w:sz w:val="16"/>
        </w:rPr>
        <w:t xml:space="preserve">             Da</w:t>
      </w:r>
      <w:r w:rsidR="000C5B22" w:rsidRPr="007709AB">
        <w:rPr>
          <w:rFonts w:ascii="Arial" w:hAnsi="Arial"/>
          <w:sz w:val="16"/>
        </w:rPr>
        <w:t>tenschutzvereinbarung nach d</w:t>
      </w:r>
      <w:r w:rsidR="004A1F69">
        <w:rPr>
          <w:rFonts w:ascii="Arial" w:hAnsi="Arial"/>
          <w:sz w:val="16"/>
        </w:rPr>
        <w:t>en Bestimmungen der</w:t>
      </w:r>
      <w:r w:rsidR="002154E9">
        <w:rPr>
          <w:rFonts w:ascii="Arial" w:hAnsi="Arial"/>
          <w:sz w:val="16"/>
        </w:rPr>
        <w:t xml:space="preserve"> Datenschutz-Grundverordnung</w:t>
      </w:r>
      <w:r w:rsidR="000C5B22" w:rsidRPr="007709AB">
        <w:rPr>
          <w:rFonts w:ascii="Arial" w:hAnsi="Arial"/>
          <w:sz w:val="16"/>
        </w:rPr>
        <w:t xml:space="preserve"> </w:t>
      </w:r>
      <w:r w:rsidR="004A1F69">
        <w:rPr>
          <w:rFonts w:ascii="Arial" w:hAnsi="Arial"/>
          <w:sz w:val="16"/>
        </w:rPr>
        <w:t xml:space="preserve">(DSGVO) </w:t>
      </w:r>
      <w:r w:rsidR="000C5B22" w:rsidRPr="007709AB">
        <w:rPr>
          <w:rFonts w:ascii="Arial" w:hAnsi="Arial"/>
          <w:sz w:val="16"/>
        </w:rPr>
        <w:t>abzuschließen.</w:t>
      </w:r>
    </w:p>
    <w:p w14:paraId="2099DBD0" w14:textId="77777777" w:rsidR="005644AF" w:rsidRPr="005D5731" w:rsidRDefault="005644AF" w:rsidP="005D5731">
      <w:pPr>
        <w:tabs>
          <w:tab w:val="left" w:pos="426"/>
        </w:tabs>
        <w:spacing w:after="100" w:afterAutospacing="1"/>
        <w:jc w:val="both"/>
        <w:rPr>
          <w:rFonts w:ascii="Arial" w:hAnsi="Arial"/>
          <w:b/>
          <w:sz w:val="16"/>
        </w:rPr>
      </w:pPr>
      <w:r w:rsidRPr="005D5731">
        <w:rPr>
          <w:rFonts w:ascii="Arial" w:hAnsi="Arial"/>
          <w:b/>
          <w:sz w:val="16"/>
        </w:rPr>
        <w:t>§ 1</w:t>
      </w:r>
      <w:r w:rsidR="00203A7A" w:rsidRPr="005D5731">
        <w:rPr>
          <w:rFonts w:ascii="Arial" w:hAnsi="Arial"/>
          <w:b/>
          <w:sz w:val="16"/>
        </w:rPr>
        <w:t>5</w:t>
      </w:r>
      <w:r w:rsidRPr="005D5731">
        <w:rPr>
          <w:rFonts w:ascii="Arial" w:hAnsi="Arial"/>
          <w:b/>
          <w:sz w:val="16"/>
        </w:rPr>
        <w:tab/>
        <w:t>Geistiges Eigentum</w:t>
      </w:r>
    </w:p>
    <w:p w14:paraId="499270CF" w14:textId="664DA499" w:rsidR="005644AF" w:rsidRPr="00035CB6" w:rsidRDefault="00490B52" w:rsidP="00035CB6">
      <w:pPr>
        <w:pStyle w:val="Textkrper"/>
        <w:tabs>
          <w:tab w:val="clear" w:pos="851"/>
          <w:tab w:val="left" w:pos="426"/>
        </w:tabs>
        <w:spacing w:after="100" w:afterAutospacing="1"/>
        <w:rPr>
          <w:sz w:val="16"/>
        </w:rPr>
      </w:pPr>
      <w:r w:rsidRPr="00035CB6">
        <w:rPr>
          <w:b/>
          <w:sz w:val="16"/>
        </w:rPr>
        <w:t>15.1</w:t>
      </w:r>
      <w:r w:rsidRPr="00035CB6">
        <w:rPr>
          <w:sz w:val="16"/>
        </w:rPr>
        <w:tab/>
      </w:r>
      <w:r w:rsidR="005644AF" w:rsidRPr="00035CB6">
        <w:rPr>
          <w:sz w:val="16"/>
        </w:rPr>
        <w:t xml:space="preserve">Der Lieferant stellt sicher und garantiert, dass bei Lieferung der Produkte an </w:t>
      </w:r>
      <w:r w:rsidR="00C64DC5" w:rsidRPr="00035CB6">
        <w:rPr>
          <w:sz w:val="16"/>
        </w:rPr>
        <w:t>die</w:t>
      </w:r>
      <w:r w:rsidR="000154CB" w:rsidRPr="00035CB6">
        <w:rPr>
          <w:sz w:val="16"/>
        </w:rPr>
        <w:t xml:space="preserve"> </w:t>
      </w:r>
      <w:r w:rsidR="007626A7">
        <w:rPr>
          <w:i/>
          <w:sz w:val="16"/>
        </w:rPr>
        <w:t>LSG</w:t>
      </w:r>
      <w:r w:rsidR="005644AF" w:rsidRPr="00035CB6">
        <w:rPr>
          <w:sz w:val="16"/>
        </w:rPr>
        <w:t xml:space="preserve"> diese</w:t>
      </w:r>
      <w:r w:rsidR="004001DD" w:rsidRPr="00035CB6">
        <w:rPr>
          <w:sz w:val="16"/>
        </w:rPr>
        <w:t xml:space="preserve"> und alle Teile davon</w:t>
      </w:r>
      <w:r w:rsidR="005644AF" w:rsidRPr="00035CB6">
        <w:rPr>
          <w:sz w:val="16"/>
        </w:rPr>
        <w:t xml:space="preserve"> von </w:t>
      </w:r>
      <w:r w:rsidR="00C64DC5" w:rsidRPr="00035CB6">
        <w:rPr>
          <w:sz w:val="16"/>
        </w:rPr>
        <w:t>der</w:t>
      </w:r>
      <w:r w:rsidR="000154CB" w:rsidRPr="00035CB6">
        <w:rPr>
          <w:sz w:val="16"/>
        </w:rPr>
        <w:t xml:space="preserve"> </w:t>
      </w:r>
      <w:r w:rsidR="007626A7">
        <w:rPr>
          <w:i/>
          <w:sz w:val="16"/>
        </w:rPr>
        <w:t>LSG</w:t>
      </w:r>
      <w:r w:rsidR="005644AF" w:rsidRPr="00035CB6">
        <w:rPr>
          <w:sz w:val="16"/>
        </w:rPr>
        <w:t xml:space="preserve"> genutzt, ver</w:t>
      </w:r>
      <w:r w:rsidR="004001DD" w:rsidRPr="00035CB6">
        <w:rPr>
          <w:sz w:val="16"/>
        </w:rPr>
        <w:t xml:space="preserve">kauft, </w:t>
      </w:r>
      <w:r w:rsidR="005644AF" w:rsidRPr="00035CB6">
        <w:rPr>
          <w:sz w:val="16"/>
        </w:rPr>
        <w:t xml:space="preserve">vertrieben </w:t>
      </w:r>
      <w:r w:rsidR="004001DD" w:rsidRPr="00035CB6">
        <w:rPr>
          <w:sz w:val="16"/>
        </w:rPr>
        <w:t xml:space="preserve">und/oder importiert </w:t>
      </w:r>
      <w:r w:rsidR="005644AF" w:rsidRPr="00035CB6">
        <w:rPr>
          <w:sz w:val="16"/>
        </w:rPr>
        <w:t>werden können und hierdurch</w:t>
      </w:r>
      <w:r w:rsidR="002E05C2" w:rsidRPr="00035CB6">
        <w:rPr>
          <w:sz w:val="16"/>
        </w:rPr>
        <w:t xml:space="preserve"> oder durch die Produkte selbst, oder Teilen davon</w:t>
      </w:r>
      <w:r w:rsidR="005644AF" w:rsidRPr="00035CB6">
        <w:rPr>
          <w:sz w:val="16"/>
        </w:rPr>
        <w:t xml:space="preserve"> in keiner Weise</w:t>
      </w:r>
      <w:r w:rsidR="002E05C2" w:rsidRPr="00035CB6">
        <w:rPr>
          <w:sz w:val="16"/>
        </w:rPr>
        <w:t xml:space="preserve"> Urheber-,</w:t>
      </w:r>
      <w:r w:rsidR="005644AF" w:rsidRPr="00035CB6">
        <w:rPr>
          <w:sz w:val="16"/>
        </w:rPr>
        <w:t xml:space="preserve"> Patent-, Marken</w:t>
      </w:r>
      <w:r w:rsidR="002E05C2" w:rsidRPr="00035CB6">
        <w:rPr>
          <w:sz w:val="16"/>
        </w:rPr>
        <w:t xml:space="preserve">schutz-, </w:t>
      </w:r>
      <w:r w:rsidR="005644AF" w:rsidRPr="00035CB6">
        <w:rPr>
          <w:sz w:val="16"/>
        </w:rPr>
        <w:t>Geschmacks</w:t>
      </w:r>
      <w:r w:rsidR="002E05C2" w:rsidRPr="00035CB6">
        <w:rPr>
          <w:sz w:val="16"/>
        </w:rPr>
        <w:t>muster- oder Gebrauchs</w:t>
      </w:r>
      <w:r w:rsidR="005644AF" w:rsidRPr="00035CB6">
        <w:rPr>
          <w:sz w:val="16"/>
        </w:rPr>
        <w:t xml:space="preserve">musterrechte Dritter beeinträchtigt oder verletzt werden. Der Lieferant hat </w:t>
      </w:r>
      <w:r w:rsidR="007709AB" w:rsidRPr="00035CB6">
        <w:rPr>
          <w:sz w:val="16"/>
        </w:rPr>
        <w:t>die</w:t>
      </w:r>
      <w:r w:rsidR="000154CB" w:rsidRPr="00035CB6">
        <w:rPr>
          <w:sz w:val="16"/>
        </w:rPr>
        <w:t xml:space="preserve"> </w:t>
      </w:r>
      <w:r w:rsidR="007626A7">
        <w:rPr>
          <w:i/>
          <w:sz w:val="16"/>
        </w:rPr>
        <w:t>LSG</w:t>
      </w:r>
      <w:r w:rsidR="005644AF" w:rsidRPr="00035CB6">
        <w:rPr>
          <w:sz w:val="16"/>
        </w:rPr>
        <w:t xml:space="preserve"> von jedweden Ansprüchen Dritter, welche aus der Geltendmachung eines solchen Rechtes resultieren könnten, vollumfänglich freizustellen.</w:t>
      </w:r>
    </w:p>
    <w:p w14:paraId="11FEA286" w14:textId="77777777" w:rsidR="00490B52" w:rsidRDefault="00490B52" w:rsidP="005644AF">
      <w:pPr>
        <w:autoSpaceDE w:val="0"/>
        <w:autoSpaceDN w:val="0"/>
        <w:adjustRightInd w:val="0"/>
        <w:jc w:val="both"/>
        <w:rPr>
          <w:rFonts w:ascii="Arial" w:hAnsi="Arial"/>
          <w:sz w:val="16"/>
        </w:rPr>
      </w:pPr>
    </w:p>
    <w:p w14:paraId="70ADA2AD" w14:textId="3A20B828" w:rsidR="00490B52" w:rsidRPr="00035CB6" w:rsidRDefault="00490B52" w:rsidP="00035CB6">
      <w:pPr>
        <w:pStyle w:val="Textkrper"/>
        <w:tabs>
          <w:tab w:val="clear" w:pos="851"/>
          <w:tab w:val="left" w:pos="426"/>
        </w:tabs>
        <w:spacing w:after="100" w:afterAutospacing="1"/>
        <w:rPr>
          <w:sz w:val="16"/>
        </w:rPr>
      </w:pPr>
      <w:r w:rsidRPr="00035CB6">
        <w:rPr>
          <w:b/>
          <w:sz w:val="16"/>
        </w:rPr>
        <w:t>15.2</w:t>
      </w:r>
      <w:r w:rsidRPr="00490B52">
        <w:rPr>
          <w:sz w:val="16"/>
        </w:rPr>
        <w:tab/>
        <w:t xml:space="preserve">Gewerbliche Schutzrechte der </w:t>
      </w:r>
      <w:r w:rsidR="007626A7">
        <w:rPr>
          <w:i/>
          <w:sz w:val="16"/>
        </w:rPr>
        <w:t>LSG</w:t>
      </w:r>
      <w:r w:rsidRPr="007709AB">
        <w:rPr>
          <w:sz w:val="16"/>
        </w:rPr>
        <w:t xml:space="preserve"> </w:t>
      </w:r>
      <w:r w:rsidRPr="00490B52">
        <w:rPr>
          <w:sz w:val="16"/>
        </w:rPr>
        <w:t>verbleiben im Eigentum der</w:t>
      </w:r>
      <w:r w:rsidR="00835245">
        <w:rPr>
          <w:sz w:val="16"/>
        </w:rPr>
        <w:t xml:space="preserve"> </w:t>
      </w:r>
      <w:r w:rsidR="007626A7">
        <w:rPr>
          <w:sz w:val="16"/>
        </w:rPr>
        <w:t>LSG</w:t>
      </w:r>
      <w:r w:rsidRPr="00035CB6">
        <w:rPr>
          <w:sz w:val="16"/>
        </w:rPr>
        <w:t>.</w:t>
      </w:r>
    </w:p>
    <w:p w14:paraId="5046C94C" w14:textId="77777777" w:rsidR="005644AF" w:rsidRPr="007709AB" w:rsidRDefault="005644AF" w:rsidP="000F6975">
      <w:pPr>
        <w:spacing w:after="100" w:afterAutospacing="1"/>
        <w:jc w:val="both"/>
        <w:rPr>
          <w:rFonts w:ascii="Arial" w:hAnsi="Arial"/>
          <w:b/>
          <w:sz w:val="16"/>
        </w:rPr>
      </w:pPr>
    </w:p>
    <w:p w14:paraId="46A54B97" w14:textId="77777777" w:rsidR="000C5B22" w:rsidRPr="007709AB" w:rsidRDefault="000C5B22" w:rsidP="000F6975">
      <w:pPr>
        <w:spacing w:after="100" w:afterAutospacing="1"/>
        <w:jc w:val="both"/>
        <w:rPr>
          <w:rFonts w:ascii="Arial" w:hAnsi="Arial"/>
          <w:b/>
          <w:sz w:val="16"/>
        </w:rPr>
      </w:pPr>
      <w:r w:rsidRPr="007709AB">
        <w:rPr>
          <w:rFonts w:ascii="Arial" w:hAnsi="Arial"/>
          <w:b/>
          <w:sz w:val="16"/>
        </w:rPr>
        <w:t xml:space="preserve">§ </w:t>
      </w:r>
      <w:r w:rsidR="005644AF" w:rsidRPr="007709AB">
        <w:rPr>
          <w:rFonts w:ascii="Arial" w:hAnsi="Arial"/>
          <w:b/>
          <w:sz w:val="16"/>
        </w:rPr>
        <w:t>1</w:t>
      </w:r>
      <w:r w:rsidR="00203A7A">
        <w:rPr>
          <w:rFonts w:ascii="Arial" w:hAnsi="Arial"/>
          <w:b/>
          <w:sz w:val="16"/>
        </w:rPr>
        <w:t>6</w:t>
      </w:r>
      <w:r w:rsidR="000F6975" w:rsidRPr="007709AB">
        <w:rPr>
          <w:rFonts w:ascii="Arial" w:hAnsi="Arial"/>
          <w:b/>
          <w:sz w:val="16"/>
        </w:rPr>
        <w:t xml:space="preserve"> </w:t>
      </w:r>
      <w:r w:rsidRPr="007709AB">
        <w:rPr>
          <w:rFonts w:ascii="Arial" w:hAnsi="Arial"/>
          <w:b/>
          <w:sz w:val="16"/>
        </w:rPr>
        <w:t>Nutzungs- und Verwertungsrechte</w:t>
      </w:r>
    </w:p>
    <w:p w14:paraId="4E51B7AC" w14:textId="50F65966" w:rsidR="000C5B22" w:rsidRPr="007709AB" w:rsidRDefault="00490B52" w:rsidP="00762D39">
      <w:pPr>
        <w:pStyle w:val="Textkrper"/>
        <w:tabs>
          <w:tab w:val="clear" w:pos="851"/>
          <w:tab w:val="left" w:pos="426"/>
        </w:tabs>
        <w:spacing w:after="100" w:afterAutospacing="1"/>
        <w:rPr>
          <w:sz w:val="16"/>
        </w:rPr>
      </w:pPr>
      <w:r w:rsidRPr="00490B52">
        <w:rPr>
          <w:b/>
          <w:sz w:val="16"/>
        </w:rPr>
        <w:t>16.1</w:t>
      </w:r>
      <w:r>
        <w:rPr>
          <w:sz w:val="16"/>
        </w:rPr>
        <w:tab/>
      </w:r>
      <w:r w:rsidR="000C5B22" w:rsidRPr="007709AB">
        <w:rPr>
          <w:sz w:val="16"/>
        </w:rPr>
        <w:t>Die dem Lieferanten zur Verfügung gestellten Pläne, Zeichnungen und sonstige</w:t>
      </w:r>
      <w:r w:rsidR="00356AD2" w:rsidRPr="007709AB">
        <w:rPr>
          <w:sz w:val="16"/>
        </w:rPr>
        <w:t>n</w:t>
      </w:r>
      <w:r w:rsidR="000C5B22" w:rsidRPr="007709AB">
        <w:rPr>
          <w:sz w:val="16"/>
        </w:rPr>
        <w:t xml:space="preserve"> Unterlagen bleiben im Eigentum </w:t>
      </w:r>
      <w:r w:rsidR="00C64DC5" w:rsidRPr="007709AB">
        <w:rPr>
          <w:sz w:val="16"/>
        </w:rPr>
        <w:t>der</w:t>
      </w:r>
      <w:r w:rsidR="000154CB" w:rsidRPr="007709AB">
        <w:rPr>
          <w:sz w:val="16"/>
        </w:rPr>
        <w:t xml:space="preserve"> </w:t>
      </w:r>
      <w:r w:rsidR="007626A7">
        <w:rPr>
          <w:i/>
          <w:sz w:val="16"/>
        </w:rPr>
        <w:t>LSG</w:t>
      </w:r>
      <w:r w:rsidR="000C5B22" w:rsidRPr="007709AB">
        <w:rPr>
          <w:sz w:val="16"/>
        </w:rPr>
        <w:t>. Sie sind nach Beendigung des Auftrages unverzüglich zurückzugeben.</w:t>
      </w:r>
    </w:p>
    <w:p w14:paraId="300016D4" w14:textId="77777777" w:rsidR="0099145A" w:rsidRPr="00490B52" w:rsidRDefault="0099145A" w:rsidP="00490B52">
      <w:pPr>
        <w:autoSpaceDE w:val="0"/>
        <w:autoSpaceDN w:val="0"/>
        <w:adjustRightInd w:val="0"/>
        <w:jc w:val="both"/>
        <w:rPr>
          <w:rFonts w:ascii="Arial" w:hAnsi="Arial"/>
          <w:sz w:val="16"/>
        </w:rPr>
      </w:pPr>
    </w:p>
    <w:p w14:paraId="0E789896" w14:textId="45BFAC7E" w:rsidR="00490B52" w:rsidRPr="00035CB6" w:rsidRDefault="00490B52" w:rsidP="00035CB6">
      <w:pPr>
        <w:pStyle w:val="Textkrper"/>
        <w:tabs>
          <w:tab w:val="clear" w:pos="851"/>
          <w:tab w:val="left" w:pos="426"/>
        </w:tabs>
        <w:spacing w:after="100" w:afterAutospacing="1"/>
        <w:rPr>
          <w:sz w:val="16"/>
        </w:rPr>
      </w:pPr>
      <w:r w:rsidRPr="00035CB6">
        <w:rPr>
          <w:b/>
          <w:sz w:val="16"/>
        </w:rPr>
        <w:t>16.2</w:t>
      </w:r>
      <w:r w:rsidRPr="00035CB6">
        <w:rPr>
          <w:sz w:val="16"/>
        </w:rPr>
        <w:tab/>
        <w:t>Derartige Informationen und Materialien werden vom Lieferanten ausschließlich in dem Umfang genutzt, in dem dies notwendig ist, damit der Lieferant seine Pflichten au</w:t>
      </w:r>
      <w:r w:rsidR="00035CB6" w:rsidRPr="00035CB6">
        <w:rPr>
          <w:sz w:val="16"/>
        </w:rPr>
        <w:t xml:space="preserve">s dem Vertrag gegenüber </w:t>
      </w:r>
      <w:r w:rsidR="007626A7">
        <w:rPr>
          <w:i/>
          <w:sz w:val="16"/>
        </w:rPr>
        <w:t>LSG</w:t>
      </w:r>
      <w:r w:rsidRPr="00035CB6">
        <w:rPr>
          <w:sz w:val="16"/>
        </w:rPr>
        <w:t xml:space="preserve"> erfüllen und die Vertragsprodukte herstellen und liefern kann bzw. die Leistung erbringen kann. Der Lieferant wird ohne die vorherige schriftliche Zu</w:t>
      </w:r>
      <w:r w:rsidR="00035CB6" w:rsidRPr="00035CB6">
        <w:rPr>
          <w:sz w:val="16"/>
        </w:rPr>
        <w:t xml:space="preserve">stimmung der </w:t>
      </w:r>
      <w:r w:rsidR="007626A7">
        <w:rPr>
          <w:i/>
          <w:sz w:val="16"/>
        </w:rPr>
        <w:t>LSG</w:t>
      </w:r>
      <w:r w:rsidRPr="00035CB6">
        <w:rPr>
          <w:sz w:val="16"/>
        </w:rPr>
        <w:t xml:space="preserve"> derartige Informationen oder Materialien weder kopieren, noch verkaufen, noch verleihen, noch anderweitig veräußern oder verwenden.</w:t>
      </w:r>
    </w:p>
    <w:p w14:paraId="4382769A" w14:textId="77777777" w:rsidR="00490B52" w:rsidRPr="007709AB" w:rsidRDefault="00490B52" w:rsidP="005644AF">
      <w:pPr>
        <w:spacing w:after="100" w:afterAutospacing="1"/>
        <w:jc w:val="both"/>
        <w:rPr>
          <w:rFonts w:ascii="Arial" w:hAnsi="Arial"/>
          <w:b/>
          <w:sz w:val="16"/>
        </w:rPr>
      </w:pPr>
    </w:p>
    <w:p w14:paraId="7F0CD00D" w14:textId="77777777" w:rsidR="0099145A" w:rsidRPr="007709AB" w:rsidRDefault="005644AF" w:rsidP="005644AF">
      <w:pPr>
        <w:spacing w:after="100" w:afterAutospacing="1"/>
        <w:ind w:left="426" w:hanging="426"/>
        <w:jc w:val="both"/>
        <w:rPr>
          <w:rFonts w:ascii="Arial" w:hAnsi="Arial" w:cs="Arial"/>
          <w:b/>
          <w:sz w:val="16"/>
          <w:szCs w:val="16"/>
        </w:rPr>
      </w:pPr>
      <w:r w:rsidRPr="007709AB">
        <w:rPr>
          <w:rFonts w:ascii="Arial" w:hAnsi="Arial" w:cs="Arial"/>
          <w:b/>
          <w:sz w:val="16"/>
          <w:szCs w:val="16"/>
        </w:rPr>
        <w:t>§ 1</w:t>
      </w:r>
      <w:r w:rsidR="00203A7A">
        <w:rPr>
          <w:rFonts w:ascii="Arial" w:hAnsi="Arial" w:cs="Arial"/>
          <w:b/>
          <w:sz w:val="16"/>
          <w:szCs w:val="16"/>
        </w:rPr>
        <w:t>7</w:t>
      </w:r>
      <w:r w:rsidR="0099145A" w:rsidRPr="007709AB">
        <w:rPr>
          <w:rFonts w:ascii="Arial" w:hAnsi="Arial" w:cs="Arial"/>
          <w:b/>
          <w:sz w:val="16"/>
          <w:szCs w:val="16"/>
        </w:rPr>
        <w:tab/>
        <w:t>Sonstige Bestimmungen</w:t>
      </w:r>
    </w:p>
    <w:p w14:paraId="29968852" w14:textId="44D8F45B" w:rsidR="000C5B22" w:rsidRPr="007709AB" w:rsidRDefault="005644AF" w:rsidP="00762D39">
      <w:pPr>
        <w:pStyle w:val="Textkrper2"/>
        <w:tabs>
          <w:tab w:val="left" w:pos="426"/>
        </w:tabs>
        <w:spacing w:before="0" w:after="100" w:afterAutospacing="1"/>
      </w:pPr>
      <w:r w:rsidRPr="007709AB">
        <w:rPr>
          <w:b/>
        </w:rPr>
        <w:t>1</w:t>
      </w:r>
      <w:r w:rsidR="00203A7A">
        <w:rPr>
          <w:b/>
        </w:rPr>
        <w:t>7</w:t>
      </w:r>
      <w:r w:rsidR="000C5B22" w:rsidRPr="007709AB">
        <w:rPr>
          <w:b/>
        </w:rPr>
        <w:t>.1</w:t>
      </w:r>
      <w:r w:rsidR="000C5B22" w:rsidRPr="007709AB">
        <w:tab/>
        <w:t xml:space="preserve">Das Vertragsverhältnis zwischen dem Lieferanten und </w:t>
      </w:r>
      <w:r w:rsidR="00C64DC5" w:rsidRPr="007709AB">
        <w:t>der</w:t>
      </w:r>
      <w:r w:rsidR="000154CB" w:rsidRPr="007709AB">
        <w:t xml:space="preserve"> </w:t>
      </w:r>
      <w:r w:rsidR="007626A7">
        <w:rPr>
          <w:i/>
        </w:rPr>
        <w:t>LSG</w:t>
      </w:r>
      <w:r w:rsidR="000C5B22" w:rsidRPr="007709AB">
        <w:t xml:space="preserve"> und die daraus resultierenden Ansprüche unterliegen </w:t>
      </w:r>
      <w:r w:rsidR="00356AD2" w:rsidRPr="007709AB">
        <w:t xml:space="preserve">ausschließlich </w:t>
      </w:r>
      <w:r w:rsidR="00D65F39" w:rsidRPr="007709AB">
        <w:t>d</w:t>
      </w:r>
      <w:r w:rsidR="000C5B22" w:rsidRPr="007709AB">
        <w:t xml:space="preserve">eutschem Recht. Die Anwendung des Übereinkommens der Vereinten Nationen über Verträge über den internationalen Warenkauf vom 11.04.1980 ist ausgeschlossen. </w:t>
      </w:r>
    </w:p>
    <w:p w14:paraId="0EF88689" w14:textId="77777777" w:rsidR="000C5B22" w:rsidRPr="007709AB" w:rsidRDefault="005644AF" w:rsidP="00762D39">
      <w:pPr>
        <w:tabs>
          <w:tab w:val="left" w:pos="426"/>
        </w:tabs>
        <w:spacing w:after="100" w:afterAutospacing="1"/>
        <w:jc w:val="both"/>
        <w:rPr>
          <w:rFonts w:ascii="Arial" w:hAnsi="Arial"/>
          <w:sz w:val="16"/>
        </w:rPr>
      </w:pPr>
      <w:r w:rsidRPr="007709AB">
        <w:rPr>
          <w:rFonts w:ascii="Arial" w:hAnsi="Arial"/>
          <w:b/>
          <w:sz w:val="16"/>
        </w:rPr>
        <w:t>1</w:t>
      </w:r>
      <w:r w:rsidR="00203A7A">
        <w:rPr>
          <w:rFonts w:ascii="Arial" w:hAnsi="Arial"/>
          <w:b/>
          <w:sz w:val="16"/>
        </w:rPr>
        <w:t>7</w:t>
      </w:r>
      <w:r w:rsidR="000C5B22" w:rsidRPr="007709AB">
        <w:rPr>
          <w:rFonts w:ascii="Arial" w:hAnsi="Arial"/>
          <w:b/>
          <w:sz w:val="16"/>
        </w:rPr>
        <w:t>.2</w:t>
      </w:r>
      <w:r w:rsidR="000C5B22" w:rsidRPr="007709AB">
        <w:rPr>
          <w:rFonts w:ascii="Arial" w:hAnsi="Arial"/>
          <w:sz w:val="16"/>
        </w:rPr>
        <w:tab/>
        <w:t xml:space="preserve">Ausschließlicher Gerichtsstand für alle Streitigkeiten, auch in </w:t>
      </w:r>
      <w:proofErr w:type="spellStart"/>
      <w:r w:rsidR="000C5B22" w:rsidRPr="007709AB">
        <w:rPr>
          <w:rFonts w:ascii="Arial" w:hAnsi="Arial"/>
          <w:sz w:val="16"/>
        </w:rPr>
        <w:t>Ur</w:t>
      </w:r>
      <w:r w:rsidR="000C5B22" w:rsidRPr="007709AB">
        <w:rPr>
          <w:rFonts w:ascii="Arial" w:hAnsi="Arial"/>
          <w:sz w:val="16"/>
        </w:rPr>
        <w:softHyphen/>
        <w:t>kunds</w:t>
      </w:r>
      <w:proofErr w:type="spellEnd"/>
      <w:r w:rsidR="000C5B22" w:rsidRPr="007709AB">
        <w:rPr>
          <w:rFonts w:ascii="Arial" w:hAnsi="Arial"/>
          <w:sz w:val="16"/>
        </w:rPr>
        <w:t>- und Wechselprozessen, aus oder im Zusammenhang mit dem Vertragsverhältnis, seiner Entstehung, Wirksamkeit oder Beendigung ist Frankfurt am Main.</w:t>
      </w:r>
    </w:p>
    <w:p w14:paraId="6F4DF9F4" w14:textId="25F768A8" w:rsidR="000C5B22" w:rsidRPr="007709AB" w:rsidRDefault="005644AF" w:rsidP="00762D39">
      <w:pPr>
        <w:pStyle w:val="Textkrper2"/>
        <w:tabs>
          <w:tab w:val="left" w:pos="426"/>
        </w:tabs>
        <w:spacing w:before="0" w:after="100" w:afterAutospacing="1"/>
      </w:pPr>
      <w:r w:rsidRPr="007709AB">
        <w:rPr>
          <w:b/>
        </w:rPr>
        <w:t>1</w:t>
      </w:r>
      <w:r w:rsidR="00203A7A">
        <w:rPr>
          <w:b/>
        </w:rPr>
        <w:t>7</w:t>
      </w:r>
      <w:r w:rsidR="000C5B22" w:rsidRPr="007709AB">
        <w:rPr>
          <w:b/>
        </w:rPr>
        <w:t>.3</w:t>
      </w:r>
      <w:r w:rsidR="000C5B22" w:rsidRPr="007709AB">
        <w:tab/>
        <w:t xml:space="preserve">Sofern sich aus dem Einkaufsvertrag bzw. der Bestellung nichts </w:t>
      </w:r>
      <w:r w:rsidR="00F26F5A" w:rsidRPr="007709AB">
        <w:t>anderes</w:t>
      </w:r>
      <w:r w:rsidR="000C5B22" w:rsidRPr="007709AB">
        <w:t xml:space="preserve"> ergibt, ist Erfüllungsort der Ge</w:t>
      </w:r>
      <w:r w:rsidR="00C64DC5" w:rsidRPr="007709AB">
        <w:t>schäftssitz der</w:t>
      </w:r>
      <w:r w:rsidR="000C5B22" w:rsidRPr="007709AB">
        <w:t xml:space="preserve"> </w:t>
      </w:r>
      <w:r w:rsidR="007626A7">
        <w:rPr>
          <w:i/>
        </w:rPr>
        <w:t>LSG</w:t>
      </w:r>
      <w:r w:rsidR="000C5B22" w:rsidRPr="007709AB">
        <w:t>.</w:t>
      </w:r>
    </w:p>
    <w:p w14:paraId="1D7AEAB9" w14:textId="26B26ED2" w:rsidR="00B20B50" w:rsidRPr="007709AB" w:rsidRDefault="005644AF" w:rsidP="00B339D5">
      <w:pPr>
        <w:tabs>
          <w:tab w:val="left" w:pos="426"/>
        </w:tabs>
        <w:spacing w:after="100" w:afterAutospacing="1"/>
        <w:jc w:val="both"/>
        <w:rPr>
          <w:rFonts w:ascii="Arial" w:hAnsi="Arial"/>
          <w:sz w:val="16"/>
        </w:rPr>
      </w:pPr>
      <w:r w:rsidRPr="007709AB">
        <w:rPr>
          <w:rFonts w:ascii="Arial" w:hAnsi="Arial"/>
          <w:b/>
          <w:sz w:val="16"/>
        </w:rPr>
        <w:t>1</w:t>
      </w:r>
      <w:r w:rsidR="00203A7A">
        <w:rPr>
          <w:rFonts w:ascii="Arial" w:hAnsi="Arial"/>
          <w:b/>
          <w:sz w:val="16"/>
        </w:rPr>
        <w:t>7</w:t>
      </w:r>
      <w:r w:rsidR="000C5B22" w:rsidRPr="007709AB">
        <w:rPr>
          <w:rFonts w:ascii="Arial" w:hAnsi="Arial"/>
          <w:b/>
          <w:sz w:val="16"/>
        </w:rPr>
        <w:t>.4</w:t>
      </w:r>
      <w:r w:rsidR="000C5B22" w:rsidRPr="007709AB">
        <w:rPr>
          <w:rFonts w:ascii="Arial" w:hAnsi="Arial"/>
          <w:sz w:val="16"/>
        </w:rPr>
        <w:tab/>
        <w:t xml:space="preserve">Die Vertragssprache im Gebiet der deutschsprachigen Länder Europas ist Deutsch, außerhalb dieses Gebiets </w:t>
      </w:r>
      <w:r w:rsidR="009F5F9C" w:rsidRPr="007709AB">
        <w:rPr>
          <w:rFonts w:ascii="Arial" w:hAnsi="Arial"/>
          <w:sz w:val="16"/>
        </w:rPr>
        <w:t>E</w:t>
      </w:r>
      <w:r w:rsidR="000C5B22" w:rsidRPr="007709AB">
        <w:rPr>
          <w:rFonts w:ascii="Arial" w:hAnsi="Arial"/>
          <w:sz w:val="16"/>
        </w:rPr>
        <w:t>nglisch. Soweit sich die Vertragsparteien außerhalb des Gebietes</w:t>
      </w:r>
      <w:r w:rsidR="000C5B22" w:rsidRPr="007709AB">
        <w:rPr>
          <w:rFonts w:ascii="Arial" w:hAnsi="Arial"/>
          <w:b/>
          <w:i/>
          <w:sz w:val="16"/>
        </w:rPr>
        <w:t xml:space="preserve"> </w:t>
      </w:r>
      <w:r w:rsidR="000C5B22" w:rsidRPr="007709AB">
        <w:rPr>
          <w:rFonts w:ascii="Arial" w:hAnsi="Arial"/>
          <w:sz w:val="16"/>
        </w:rPr>
        <w:t xml:space="preserve">der deutschsprachigen Länder Europas auch der nationalen Sprache am Geschäftssitz von </w:t>
      </w:r>
      <w:r w:rsidR="00C64DC5" w:rsidRPr="007709AB">
        <w:rPr>
          <w:rFonts w:ascii="Arial" w:hAnsi="Arial"/>
          <w:sz w:val="16"/>
        </w:rPr>
        <w:t xml:space="preserve">der </w:t>
      </w:r>
      <w:r w:rsidR="007626A7">
        <w:rPr>
          <w:rFonts w:ascii="Arial" w:hAnsi="Arial"/>
          <w:i/>
          <w:sz w:val="16"/>
        </w:rPr>
        <w:t>LSG</w:t>
      </w:r>
      <w:r w:rsidR="000C5B22" w:rsidRPr="007709AB">
        <w:rPr>
          <w:rFonts w:ascii="Arial" w:hAnsi="Arial"/>
          <w:sz w:val="16"/>
        </w:rPr>
        <w:t xml:space="preserve"> bedienen, hat der englische Wortlaut Vorrang.</w:t>
      </w:r>
    </w:p>
    <w:p w14:paraId="0F8B7009" w14:textId="3D4CCFAB" w:rsidR="00B339D5" w:rsidRPr="007709AB" w:rsidRDefault="005644AF" w:rsidP="00762D39">
      <w:pPr>
        <w:tabs>
          <w:tab w:val="left" w:pos="426"/>
        </w:tabs>
        <w:spacing w:after="100" w:afterAutospacing="1"/>
        <w:jc w:val="both"/>
        <w:rPr>
          <w:rFonts w:ascii="Arial" w:hAnsi="Arial"/>
          <w:sz w:val="16"/>
        </w:rPr>
      </w:pPr>
      <w:r w:rsidRPr="006B7B2F">
        <w:rPr>
          <w:rFonts w:ascii="Arial" w:hAnsi="Arial"/>
          <w:sz w:val="16"/>
        </w:rPr>
        <w:t>1</w:t>
      </w:r>
      <w:r w:rsidR="00203A7A" w:rsidRPr="006B7B2F">
        <w:rPr>
          <w:rFonts w:ascii="Arial" w:hAnsi="Arial"/>
          <w:sz w:val="16"/>
        </w:rPr>
        <w:t>7</w:t>
      </w:r>
      <w:r w:rsidR="00B20B50" w:rsidRPr="006B7B2F">
        <w:rPr>
          <w:rFonts w:ascii="Arial" w:hAnsi="Arial"/>
          <w:sz w:val="16"/>
        </w:rPr>
        <w:t>.5</w:t>
      </w:r>
      <w:r w:rsidR="00B20B50" w:rsidRPr="006B7B2F">
        <w:rPr>
          <w:rFonts w:ascii="Arial" w:hAnsi="Arial"/>
          <w:sz w:val="16"/>
        </w:rPr>
        <w:tab/>
      </w:r>
      <w:r w:rsidR="00C26CCE" w:rsidRPr="006B7B2F">
        <w:rPr>
          <w:rFonts w:ascii="Arial" w:hAnsi="Arial"/>
          <w:sz w:val="16"/>
        </w:rPr>
        <w:t xml:space="preserve">Soweit nicht anderweitig vereinbart, bedürfen Erklärungen seitens </w:t>
      </w:r>
      <w:r w:rsidR="00835421" w:rsidRPr="006B7B2F">
        <w:rPr>
          <w:rFonts w:ascii="Arial" w:hAnsi="Arial"/>
          <w:sz w:val="16"/>
        </w:rPr>
        <w:t xml:space="preserve">der </w:t>
      </w:r>
      <w:r w:rsidR="007626A7">
        <w:rPr>
          <w:rFonts w:ascii="Arial" w:hAnsi="Arial"/>
          <w:sz w:val="16"/>
        </w:rPr>
        <w:t>LSG</w:t>
      </w:r>
      <w:r w:rsidR="00C26CCE" w:rsidRPr="006B7B2F">
        <w:rPr>
          <w:rFonts w:ascii="Arial" w:hAnsi="Arial"/>
          <w:sz w:val="16"/>
        </w:rPr>
        <w:t xml:space="preserve"> zu ihrer Wirksamkeit der Schriftform. Keine Partei kann sich auf eine vom Vertrag abweichende tatsächliche Übung berufen, solange diese Abweichung nicht von beiden Vertragspartnern schriftlich bestätigt worden ist. </w:t>
      </w:r>
      <w:r w:rsidR="00EE78EF" w:rsidRPr="006B7B2F">
        <w:rPr>
          <w:rFonts w:ascii="Arial" w:hAnsi="Arial"/>
          <w:sz w:val="16"/>
        </w:rPr>
        <w:t xml:space="preserve">Eine fortgeschrittene elektronische Signatur oder ein vergleichbares elektronisches Verfahren gemäß Art. 26 </w:t>
      </w:r>
      <w:proofErr w:type="spellStart"/>
      <w:r w:rsidR="00EE78EF" w:rsidRPr="006B7B2F">
        <w:rPr>
          <w:rFonts w:ascii="Arial" w:hAnsi="Arial"/>
          <w:sz w:val="16"/>
        </w:rPr>
        <w:t>eiDAS</w:t>
      </w:r>
      <w:proofErr w:type="spellEnd"/>
      <w:r w:rsidR="00EE78EF" w:rsidRPr="006B7B2F">
        <w:rPr>
          <w:rFonts w:ascii="Arial" w:hAnsi="Arial"/>
          <w:sz w:val="16"/>
        </w:rPr>
        <w:t xml:space="preserve"> Verordnung (EU) Nr. 910/2014 vom 23. Juli 2014 genügt dem Schriftformerfordernis dieser Ziffer. Die Parteien stimmen überein, dass der elektronischen Signatur die Rechtswirkung und die Zulässigkeit als Beweismittel in Gerichtsverfahren nicht deshalb abgesprochen werden kann, weil sie in elektronischer Form vorliegt oder weil sie die Anforderungen an qualifizierte elektronische Signaturen nicht erfüllt</w:t>
      </w:r>
      <w:r w:rsidR="006B7B2F">
        <w:rPr>
          <w:rFonts w:ascii="Arial" w:hAnsi="Arial"/>
          <w:sz w:val="16"/>
        </w:rPr>
        <w:t>.</w:t>
      </w:r>
    </w:p>
    <w:p w14:paraId="7355BEEA" w14:textId="77777777" w:rsidR="00E80670" w:rsidRPr="007709AB" w:rsidRDefault="005644AF" w:rsidP="00762D39">
      <w:pPr>
        <w:tabs>
          <w:tab w:val="left" w:pos="426"/>
        </w:tabs>
        <w:spacing w:after="100" w:afterAutospacing="1"/>
        <w:jc w:val="both"/>
        <w:rPr>
          <w:rFonts w:ascii="Arial" w:hAnsi="Arial"/>
          <w:sz w:val="16"/>
        </w:rPr>
      </w:pPr>
      <w:r w:rsidRPr="007709AB">
        <w:rPr>
          <w:rFonts w:ascii="Arial" w:hAnsi="Arial"/>
          <w:b/>
          <w:bCs/>
          <w:sz w:val="16"/>
        </w:rPr>
        <w:t>1</w:t>
      </w:r>
      <w:r w:rsidR="00203A7A">
        <w:rPr>
          <w:rFonts w:ascii="Arial" w:hAnsi="Arial"/>
          <w:b/>
          <w:bCs/>
          <w:sz w:val="16"/>
        </w:rPr>
        <w:t>7</w:t>
      </w:r>
      <w:r w:rsidR="00E80670" w:rsidRPr="007709AB">
        <w:rPr>
          <w:rFonts w:ascii="Arial" w:hAnsi="Arial"/>
          <w:b/>
          <w:bCs/>
          <w:sz w:val="16"/>
        </w:rPr>
        <w:t>.6</w:t>
      </w:r>
      <w:r w:rsidR="00E80670" w:rsidRPr="007709AB">
        <w:rPr>
          <w:rFonts w:ascii="Arial" w:hAnsi="Arial"/>
          <w:sz w:val="16"/>
        </w:rPr>
        <w:tab/>
        <w:t xml:space="preserve">Auch wenn die Vertragsparteien übereinstimmend eine oder mehrere Bestimmungen </w:t>
      </w:r>
      <w:r w:rsidR="00356AD2" w:rsidRPr="007709AB">
        <w:rPr>
          <w:rFonts w:ascii="Arial" w:hAnsi="Arial"/>
          <w:sz w:val="16"/>
        </w:rPr>
        <w:t xml:space="preserve">dieser </w:t>
      </w:r>
      <w:r w:rsidR="00EE697A" w:rsidRPr="007709AB">
        <w:rPr>
          <w:rFonts w:ascii="Arial" w:hAnsi="Arial"/>
          <w:sz w:val="16"/>
        </w:rPr>
        <w:t>AEB</w:t>
      </w:r>
      <w:r w:rsidR="00356AD2" w:rsidRPr="007709AB">
        <w:rPr>
          <w:rFonts w:ascii="Arial" w:hAnsi="Arial"/>
          <w:sz w:val="16"/>
        </w:rPr>
        <w:t xml:space="preserve"> </w:t>
      </w:r>
      <w:r w:rsidR="00E80670" w:rsidRPr="007709AB">
        <w:rPr>
          <w:rFonts w:ascii="Arial" w:hAnsi="Arial"/>
          <w:sz w:val="16"/>
        </w:rPr>
        <w:t xml:space="preserve">durch spezielle Abreden ersetzen, bleiben die übrigen Bestimmungen davon unberührt und weiterhin gültig. </w:t>
      </w:r>
    </w:p>
    <w:p w14:paraId="3B8A194F" w14:textId="77777777" w:rsidR="003A65B4" w:rsidRPr="004234A4" w:rsidRDefault="005644AF" w:rsidP="00BD1BFF">
      <w:pPr>
        <w:tabs>
          <w:tab w:val="left" w:pos="426"/>
        </w:tabs>
        <w:spacing w:after="100" w:afterAutospacing="1"/>
        <w:jc w:val="both"/>
        <w:rPr>
          <w:rFonts w:ascii="Arial" w:hAnsi="Arial"/>
          <w:sz w:val="16"/>
        </w:rPr>
      </w:pPr>
      <w:r w:rsidRPr="007709AB">
        <w:rPr>
          <w:rFonts w:ascii="Arial" w:hAnsi="Arial"/>
          <w:b/>
          <w:bCs/>
          <w:sz w:val="16"/>
        </w:rPr>
        <w:t>1</w:t>
      </w:r>
      <w:r w:rsidR="00203A7A">
        <w:rPr>
          <w:rFonts w:ascii="Arial" w:hAnsi="Arial"/>
          <w:b/>
          <w:bCs/>
          <w:sz w:val="16"/>
        </w:rPr>
        <w:t>7</w:t>
      </w:r>
      <w:r w:rsidR="00E80670" w:rsidRPr="007709AB">
        <w:rPr>
          <w:rFonts w:ascii="Arial" w:hAnsi="Arial"/>
          <w:b/>
          <w:bCs/>
          <w:sz w:val="16"/>
        </w:rPr>
        <w:t>.7</w:t>
      </w:r>
      <w:r w:rsidR="00E80670" w:rsidRPr="007709AB">
        <w:rPr>
          <w:rFonts w:ascii="Arial" w:hAnsi="Arial"/>
          <w:sz w:val="16"/>
        </w:rPr>
        <w:tab/>
        <w:t>Sollte</w:t>
      </w:r>
      <w:r w:rsidR="00356AD2" w:rsidRPr="007709AB">
        <w:rPr>
          <w:rFonts w:ascii="Arial" w:hAnsi="Arial"/>
          <w:sz w:val="16"/>
        </w:rPr>
        <w:t>n</w:t>
      </w:r>
      <w:r w:rsidR="00E80670" w:rsidRPr="007709AB">
        <w:rPr>
          <w:rFonts w:ascii="Arial" w:hAnsi="Arial"/>
          <w:sz w:val="16"/>
        </w:rPr>
        <w:t xml:space="preserve"> eine oder mehrere dieser Vertragsbedingungen unwirksam sein oder werden, bleiben die übrigen Bestimmungen </w:t>
      </w:r>
      <w:r w:rsidR="00356AD2" w:rsidRPr="007709AB">
        <w:rPr>
          <w:rFonts w:ascii="Arial" w:hAnsi="Arial"/>
          <w:sz w:val="16"/>
        </w:rPr>
        <w:t xml:space="preserve">hiervon </w:t>
      </w:r>
      <w:r w:rsidR="00E80670" w:rsidRPr="007709AB">
        <w:rPr>
          <w:rFonts w:ascii="Arial" w:hAnsi="Arial"/>
          <w:sz w:val="16"/>
        </w:rPr>
        <w:t>unberührt. Die unwirksamen Bedingungen werden, sofern keine entsprechende Regelung des dispositiven Rechts vorhanden ist, durch solche Vereinbarungen ersetzt, die dem wirtschaftlichen Ziel dieser Bedingungen unter Beachtung der Rechtmäßigkeit am nächsten kommen</w:t>
      </w:r>
      <w:r w:rsidR="00E80670">
        <w:rPr>
          <w:rFonts w:ascii="Arial" w:hAnsi="Arial"/>
          <w:sz w:val="16"/>
        </w:rPr>
        <w:t xml:space="preserve">. </w:t>
      </w:r>
    </w:p>
    <w:sectPr w:rsidR="003A65B4" w:rsidRPr="004234A4" w:rsidSect="009248D9">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851" w:right="567" w:bottom="1134" w:left="567" w:header="567" w:footer="567" w:gutter="0"/>
      <w:pgNumType w:start="1"/>
      <w:cols w:num="2" w:space="28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62EBA" w14:textId="77777777" w:rsidR="00A80512" w:rsidRDefault="00A80512">
      <w:r>
        <w:separator/>
      </w:r>
    </w:p>
  </w:endnote>
  <w:endnote w:type="continuationSeparator" w:id="0">
    <w:p w14:paraId="1966FCCF" w14:textId="77777777" w:rsidR="00A80512" w:rsidRDefault="00A8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gsana New">
    <w:altName w:val="Leelawadee UI"/>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EB3BE" w14:textId="77777777" w:rsidR="00FA02E8" w:rsidRDefault="00FA02E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7B3E3" w14:textId="359CF2C9" w:rsidR="004E6B27" w:rsidRDefault="004E6B27" w:rsidP="00A748F4">
    <w:pPr>
      <w:pStyle w:val="Fuzeile"/>
      <w:tabs>
        <w:tab w:val="left" w:pos="5529"/>
      </w:tabs>
      <w:rPr>
        <w:rFonts w:ascii="Arial" w:hAnsi="Arial"/>
        <w:sz w:val="16"/>
      </w:rPr>
    </w:pPr>
    <w:r>
      <w:rPr>
        <w:rFonts w:ascii="Arial" w:hAnsi="Arial"/>
        <w:sz w:val="16"/>
      </w:rPr>
      <w:t xml:space="preserve">Stand: </w:t>
    </w:r>
    <w:r w:rsidR="00690104">
      <w:rPr>
        <w:rFonts w:ascii="Arial" w:hAnsi="Arial"/>
        <w:sz w:val="16"/>
      </w:rPr>
      <w:t>Okto</w:t>
    </w:r>
    <w:r w:rsidR="003C69DC">
      <w:rPr>
        <w:rFonts w:ascii="Arial" w:hAnsi="Arial"/>
        <w:sz w:val="16"/>
      </w:rPr>
      <w:t>ber 202</w:t>
    </w:r>
    <w:r w:rsidR="00690104">
      <w:rPr>
        <w:rFonts w:ascii="Arial" w:hAnsi="Arial"/>
        <w:sz w:val="16"/>
      </w:rPr>
      <w:t>3</w:t>
    </w:r>
  </w:p>
  <w:p w14:paraId="21FCBBA5" w14:textId="77777777" w:rsidR="004E6B27" w:rsidRPr="00A87569" w:rsidRDefault="004E6B27" w:rsidP="00A87569">
    <w:pPr>
      <w:pStyle w:val="Fuzeile"/>
      <w:tabs>
        <w:tab w:val="left" w:pos="5529"/>
      </w:tabs>
      <w:rPr>
        <w:rFonts w:ascii="Arial" w:hAnsi="Arial" w:cs="Arial"/>
        <w:sz w:val="16"/>
        <w:szCs w:val="16"/>
      </w:rPr>
    </w:pPr>
    <w:r>
      <w:rPr>
        <w:rFonts w:ascii="Arial" w:hAnsi="Arial"/>
        <w:sz w:val="16"/>
      </w:rPr>
      <w:tab/>
    </w:r>
    <w:r>
      <w:rPr>
        <w:rFonts w:ascii="Arial" w:hAnsi="Arial"/>
        <w:sz w:val="16"/>
      </w:rPr>
      <w:tab/>
    </w:r>
    <w:r w:rsidRPr="0099145A">
      <w:rPr>
        <w:rStyle w:val="Seitenzahl"/>
        <w:rFonts w:ascii="Arial" w:hAnsi="Arial" w:cs="Arial"/>
        <w:sz w:val="16"/>
        <w:szCs w:val="16"/>
      </w:rPr>
      <w:fldChar w:fldCharType="begin"/>
    </w:r>
    <w:r w:rsidRPr="0099145A">
      <w:rPr>
        <w:rStyle w:val="Seitenzahl"/>
        <w:rFonts w:ascii="Arial" w:hAnsi="Arial" w:cs="Arial"/>
        <w:sz w:val="16"/>
        <w:szCs w:val="16"/>
      </w:rPr>
      <w:instrText xml:space="preserve"> PAGE </w:instrText>
    </w:r>
    <w:r w:rsidRPr="0099145A">
      <w:rPr>
        <w:rStyle w:val="Seitenzahl"/>
        <w:rFonts w:ascii="Arial" w:hAnsi="Arial" w:cs="Arial"/>
        <w:sz w:val="16"/>
        <w:szCs w:val="16"/>
      </w:rPr>
      <w:fldChar w:fldCharType="separate"/>
    </w:r>
    <w:r w:rsidR="00AF7333">
      <w:rPr>
        <w:rStyle w:val="Seitenzahl"/>
        <w:rFonts w:ascii="Arial" w:hAnsi="Arial" w:cs="Arial"/>
        <w:noProof/>
        <w:sz w:val="16"/>
        <w:szCs w:val="16"/>
      </w:rPr>
      <w:t>3</w:t>
    </w:r>
    <w:r w:rsidRPr="0099145A">
      <w:rPr>
        <w:rStyle w:val="Seitenzahl"/>
        <w:rFonts w:ascii="Arial" w:hAnsi="Arial" w:cs="Arial"/>
        <w:sz w:val="16"/>
        <w:szCs w:val="16"/>
      </w:rPr>
      <w:fldChar w:fldCharType="end"/>
    </w:r>
    <w:r w:rsidRPr="0099145A">
      <w:rPr>
        <w:rStyle w:val="Seitenzahl"/>
        <w:rFonts w:ascii="Arial" w:hAnsi="Arial" w:cs="Arial"/>
        <w:sz w:val="16"/>
        <w:szCs w:val="16"/>
      </w:rPr>
      <w:t xml:space="preserve"> von </w:t>
    </w:r>
    <w:r w:rsidRPr="0099145A">
      <w:rPr>
        <w:rStyle w:val="Seitenzahl"/>
        <w:rFonts w:ascii="Arial" w:hAnsi="Arial" w:cs="Arial"/>
        <w:sz w:val="16"/>
        <w:szCs w:val="16"/>
      </w:rPr>
      <w:fldChar w:fldCharType="begin"/>
    </w:r>
    <w:r w:rsidRPr="0099145A">
      <w:rPr>
        <w:rStyle w:val="Seitenzahl"/>
        <w:rFonts w:ascii="Arial" w:hAnsi="Arial" w:cs="Arial"/>
        <w:sz w:val="16"/>
        <w:szCs w:val="16"/>
      </w:rPr>
      <w:instrText xml:space="preserve"> NUMPAGES </w:instrText>
    </w:r>
    <w:r w:rsidRPr="0099145A">
      <w:rPr>
        <w:rStyle w:val="Seitenzahl"/>
        <w:rFonts w:ascii="Arial" w:hAnsi="Arial" w:cs="Arial"/>
        <w:sz w:val="16"/>
        <w:szCs w:val="16"/>
      </w:rPr>
      <w:fldChar w:fldCharType="separate"/>
    </w:r>
    <w:r w:rsidR="00AF7333">
      <w:rPr>
        <w:rStyle w:val="Seitenzahl"/>
        <w:rFonts w:ascii="Arial" w:hAnsi="Arial" w:cs="Arial"/>
        <w:noProof/>
        <w:sz w:val="16"/>
        <w:szCs w:val="16"/>
      </w:rPr>
      <w:t>3</w:t>
    </w:r>
    <w:r w:rsidRPr="0099145A">
      <w:rPr>
        <w:rStyle w:val="Seitenzahl"/>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5C72F" w14:textId="6CFA7E28" w:rsidR="004E6B27" w:rsidRDefault="004E6B27" w:rsidP="00A748F4">
    <w:pPr>
      <w:pStyle w:val="Fuzeile"/>
      <w:tabs>
        <w:tab w:val="left" w:pos="5529"/>
      </w:tabs>
      <w:rPr>
        <w:rFonts w:ascii="Arial" w:hAnsi="Arial"/>
        <w:sz w:val="16"/>
      </w:rPr>
    </w:pPr>
    <w:r>
      <w:rPr>
        <w:rFonts w:ascii="Arial" w:hAnsi="Arial"/>
        <w:sz w:val="16"/>
      </w:rPr>
      <w:t xml:space="preserve">Stand: </w:t>
    </w:r>
    <w:r w:rsidR="00FA02E8">
      <w:rPr>
        <w:rFonts w:ascii="Arial" w:hAnsi="Arial"/>
        <w:sz w:val="16"/>
      </w:rPr>
      <w:t>Oktober</w:t>
    </w:r>
    <w:r w:rsidR="0008113B">
      <w:rPr>
        <w:rFonts w:ascii="Arial" w:hAnsi="Arial"/>
        <w:sz w:val="16"/>
      </w:rPr>
      <w:t xml:space="preserve"> 20</w:t>
    </w:r>
    <w:r w:rsidR="00FA02E8">
      <w:rPr>
        <w:rFonts w:ascii="Arial" w:hAnsi="Arial"/>
        <w:sz w:val="16"/>
      </w:rPr>
      <w:t>23</w:t>
    </w:r>
  </w:p>
  <w:p w14:paraId="540754ED" w14:textId="77777777" w:rsidR="004E6B27" w:rsidRPr="00B378A6" w:rsidRDefault="004E6B27" w:rsidP="00000F55">
    <w:pPr>
      <w:pStyle w:val="Fuzeile"/>
      <w:jc w:val="center"/>
      <w:rPr>
        <w:rFonts w:ascii="Arial" w:hAnsi="Arial" w:cs="Arial"/>
        <w:sz w:val="16"/>
        <w:szCs w:val="16"/>
      </w:rPr>
    </w:pPr>
    <w:r w:rsidRPr="00B378A6">
      <w:rPr>
        <w:rStyle w:val="Seitenzahl"/>
        <w:rFonts w:ascii="Arial" w:hAnsi="Arial" w:cs="Arial"/>
        <w:sz w:val="16"/>
        <w:szCs w:val="16"/>
      </w:rPr>
      <w:fldChar w:fldCharType="begin"/>
    </w:r>
    <w:r w:rsidRPr="00B378A6">
      <w:rPr>
        <w:rStyle w:val="Seitenzahl"/>
        <w:rFonts w:ascii="Arial" w:hAnsi="Arial" w:cs="Arial"/>
        <w:sz w:val="16"/>
        <w:szCs w:val="16"/>
      </w:rPr>
      <w:instrText xml:space="preserve"> PAGE </w:instrText>
    </w:r>
    <w:r w:rsidRPr="00B378A6">
      <w:rPr>
        <w:rStyle w:val="Seitenzahl"/>
        <w:rFonts w:ascii="Arial" w:hAnsi="Arial" w:cs="Arial"/>
        <w:sz w:val="16"/>
        <w:szCs w:val="16"/>
      </w:rPr>
      <w:fldChar w:fldCharType="separate"/>
    </w:r>
    <w:r w:rsidR="003F23CD">
      <w:rPr>
        <w:rStyle w:val="Seitenzahl"/>
        <w:rFonts w:ascii="Arial" w:hAnsi="Arial" w:cs="Arial"/>
        <w:noProof/>
        <w:sz w:val="16"/>
        <w:szCs w:val="16"/>
      </w:rPr>
      <w:t>1</w:t>
    </w:r>
    <w:r w:rsidRPr="00B378A6">
      <w:rPr>
        <w:rStyle w:val="Seitenzahl"/>
        <w:rFonts w:ascii="Arial" w:hAnsi="Arial" w:cs="Arial"/>
        <w:sz w:val="16"/>
        <w:szCs w:val="16"/>
      </w:rPr>
      <w:fldChar w:fldCharType="end"/>
    </w:r>
    <w:r w:rsidRPr="00B378A6">
      <w:rPr>
        <w:rStyle w:val="Seitenzahl"/>
        <w:rFonts w:ascii="Arial" w:hAnsi="Arial" w:cs="Arial"/>
        <w:sz w:val="16"/>
        <w:szCs w:val="16"/>
      </w:rPr>
      <w:t xml:space="preserve"> von </w:t>
    </w:r>
    <w:r w:rsidRPr="00B378A6">
      <w:rPr>
        <w:rStyle w:val="Seitenzahl"/>
        <w:rFonts w:ascii="Arial" w:hAnsi="Arial" w:cs="Arial"/>
        <w:sz w:val="16"/>
        <w:szCs w:val="16"/>
      </w:rPr>
      <w:fldChar w:fldCharType="begin"/>
    </w:r>
    <w:r w:rsidRPr="00B378A6">
      <w:rPr>
        <w:rStyle w:val="Seitenzahl"/>
        <w:rFonts w:ascii="Arial" w:hAnsi="Arial" w:cs="Arial"/>
        <w:sz w:val="16"/>
        <w:szCs w:val="16"/>
      </w:rPr>
      <w:instrText xml:space="preserve"> NUMPAGES </w:instrText>
    </w:r>
    <w:r w:rsidRPr="00B378A6">
      <w:rPr>
        <w:rStyle w:val="Seitenzahl"/>
        <w:rFonts w:ascii="Arial" w:hAnsi="Arial" w:cs="Arial"/>
        <w:sz w:val="16"/>
        <w:szCs w:val="16"/>
      </w:rPr>
      <w:fldChar w:fldCharType="separate"/>
    </w:r>
    <w:r w:rsidR="003F23CD">
      <w:rPr>
        <w:rStyle w:val="Seitenzahl"/>
        <w:rFonts w:ascii="Arial" w:hAnsi="Arial" w:cs="Arial"/>
        <w:noProof/>
        <w:sz w:val="16"/>
        <w:szCs w:val="16"/>
      </w:rPr>
      <w:t>1</w:t>
    </w:r>
    <w:r w:rsidRPr="00B378A6">
      <w:rPr>
        <w:rStyle w:val="Seitenzahl"/>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07E98" w14:textId="77777777" w:rsidR="00A80512" w:rsidRDefault="00A80512">
      <w:r>
        <w:separator/>
      </w:r>
    </w:p>
  </w:footnote>
  <w:footnote w:type="continuationSeparator" w:id="0">
    <w:p w14:paraId="79033FF1" w14:textId="77777777" w:rsidR="00A80512" w:rsidRDefault="00A80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A2EB9" w14:textId="77777777" w:rsidR="004E6B27" w:rsidRDefault="004E6B27">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015F1B32" w14:textId="77777777" w:rsidR="004E6B27" w:rsidRDefault="004E6B2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19E36" w14:textId="13F48770" w:rsidR="004E6B27" w:rsidRPr="00690104" w:rsidRDefault="004E6B27">
    <w:pPr>
      <w:pStyle w:val="Titel"/>
      <w:jc w:val="left"/>
      <w:rPr>
        <w:bCs w:val="0"/>
        <w:sz w:val="16"/>
        <w:szCs w:val="16"/>
        <w:lang w:val="en-US"/>
      </w:rPr>
    </w:pPr>
    <w:r w:rsidRPr="00690104">
      <w:rPr>
        <w:bCs w:val="0"/>
        <w:sz w:val="16"/>
        <w:szCs w:val="16"/>
        <w:lang w:val="en-US"/>
      </w:rPr>
      <w:t>A</w:t>
    </w:r>
    <w:r w:rsidR="00FA02E8" w:rsidRPr="00690104">
      <w:rPr>
        <w:bCs w:val="0"/>
        <w:sz w:val="16"/>
        <w:szCs w:val="16"/>
        <w:lang w:val="en-US"/>
      </w:rPr>
      <w:t>E</w:t>
    </w:r>
    <w:r w:rsidRPr="00690104">
      <w:rPr>
        <w:bCs w:val="0"/>
        <w:sz w:val="16"/>
        <w:szCs w:val="16"/>
        <w:lang w:val="en-US"/>
      </w:rPr>
      <w:t xml:space="preserve">B </w:t>
    </w:r>
    <w:r w:rsidR="00690104" w:rsidRPr="00690104">
      <w:rPr>
        <w:bCs w:val="0"/>
        <w:sz w:val="16"/>
        <w:szCs w:val="16"/>
        <w:lang w:val="en-US"/>
      </w:rPr>
      <w:t xml:space="preserve">AURELIUS IV GER </w:t>
    </w:r>
    <w:proofErr w:type="spellStart"/>
    <w:r w:rsidR="00690104" w:rsidRPr="00690104">
      <w:rPr>
        <w:bCs w:val="0"/>
        <w:sz w:val="16"/>
        <w:szCs w:val="16"/>
        <w:lang w:val="en-US"/>
      </w:rPr>
      <w:t>AcquiCo</w:t>
    </w:r>
    <w:proofErr w:type="spellEnd"/>
    <w:r w:rsidR="00690104" w:rsidRPr="00690104">
      <w:rPr>
        <w:bCs w:val="0"/>
        <w:sz w:val="16"/>
        <w:szCs w:val="16"/>
        <w:lang w:val="en-US"/>
      </w:rPr>
      <w:t xml:space="preserve"> F</w:t>
    </w:r>
    <w:r w:rsidR="00690104">
      <w:rPr>
        <w:bCs w:val="0"/>
        <w:sz w:val="16"/>
        <w:szCs w:val="16"/>
        <w:lang w:val="en-US"/>
      </w:rPr>
      <w:t>our GmbH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331E8" w14:textId="77777777" w:rsidR="004E6B27" w:rsidRDefault="004E6B27">
    <w:pPr>
      <w:pStyle w:val="Titel"/>
      <w:rPr>
        <w:sz w:val="24"/>
      </w:rPr>
    </w:pPr>
    <w:r>
      <w:rPr>
        <w:sz w:val="24"/>
      </w:rPr>
      <w:t xml:space="preserve">Allgemeine Einkaufsbedingungen </w:t>
    </w:r>
  </w:p>
  <w:p w14:paraId="10CE7577" w14:textId="659E6CDA" w:rsidR="004E6B27" w:rsidRDefault="004E6B27">
    <w:pPr>
      <w:pStyle w:val="Titel"/>
      <w:rPr>
        <w:sz w:val="24"/>
      </w:rPr>
    </w:pPr>
    <w:r>
      <w:rPr>
        <w:sz w:val="24"/>
      </w:rPr>
      <w:t xml:space="preserve">der </w:t>
    </w:r>
    <w:r w:rsidR="007626A7">
      <w:rPr>
        <w:sz w:val="24"/>
      </w:rPr>
      <w:t>LSG Group</w:t>
    </w:r>
    <w:r w:rsidR="003C69DC">
      <w:rPr>
        <w:sz w:val="24"/>
      </w:rPr>
      <w:t xml:space="preserve"> </w:t>
    </w:r>
  </w:p>
  <w:p w14:paraId="5B7D0416" w14:textId="77777777" w:rsidR="004E6B27" w:rsidRDefault="004E6B27">
    <w:pPr>
      <w:spacing w:after="60"/>
      <w:jc w:val="center"/>
      <w:rPr>
        <w:rFonts w:ascii="Arial" w:hAnsi="Arial"/>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E27"/>
    <w:multiLevelType w:val="multilevel"/>
    <w:tmpl w:val="DADA9FF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A1D2762"/>
    <w:multiLevelType w:val="multilevel"/>
    <w:tmpl w:val="35EAAC24"/>
    <w:lvl w:ilvl="0">
      <w:start w:val="1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2C95A0B"/>
    <w:multiLevelType w:val="singleLevel"/>
    <w:tmpl w:val="2F72B3FA"/>
    <w:lvl w:ilvl="0">
      <w:start w:val="1"/>
      <w:numFmt w:val="lowerLetter"/>
      <w:lvlText w:val="%1)"/>
      <w:lvlJc w:val="left"/>
      <w:pPr>
        <w:tabs>
          <w:tab w:val="num" w:pos="644"/>
        </w:tabs>
        <w:ind w:left="644" w:hanging="360"/>
      </w:pPr>
      <w:rPr>
        <w:rFonts w:hint="default"/>
      </w:rPr>
    </w:lvl>
  </w:abstractNum>
  <w:abstractNum w:abstractNumId="3" w15:restartNumberingAfterBreak="0">
    <w:nsid w:val="1EA01A79"/>
    <w:multiLevelType w:val="singleLevel"/>
    <w:tmpl w:val="0407000F"/>
    <w:lvl w:ilvl="0">
      <w:start w:val="3"/>
      <w:numFmt w:val="decimal"/>
      <w:lvlText w:val="%1."/>
      <w:lvlJc w:val="left"/>
      <w:pPr>
        <w:tabs>
          <w:tab w:val="num" w:pos="360"/>
        </w:tabs>
        <w:ind w:left="360" w:hanging="360"/>
      </w:pPr>
      <w:rPr>
        <w:rFonts w:hint="default"/>
      </w:rPr>
    </w:lvl>
  </w:abstractNum>
  <w:abstractNum w:abstractNumId="4" w15:restartNumberingAfterBreak="0">
    <w:nsid w:val="1F582080"/>
    <w:multiLevelType w:val="multilevel"/>
    <w:tmpl w:val="198EB6AC"/>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3E3689F"/>
    <w:multiLevelType w:val="multilevel"/>
    <w:tmpl w:val="ACAEFB7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7C85A3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33458F"/>
    <w:multiLevelType w:val="singleLevel"/>
    <w:tmpl w:val="8862A4DC"/>
    <w:lvl w:ilvl="0">
      <w:start w:val="1"/>
      <w:numFmt w:val="decimal"/>
      <w:lvlText w:val="%1."/>
      <w:legacy w:legacy="1" w:legacySpace="0" w:legacyIndent="283"/>
      <w:lvlJc w:val="left"/>
      <w:pPr>
        <w:ind w:left="283" w:hanging="283"/>
      </w:pPr>
    </w:lvl>
  </w:abstractNum>
  <w:abstractNum w:abstractNumId="8" w15:restartNumberingAfterBreak="0">
    <w:nsid w:val="2A106BC4"/>
    <w:multiLevelType w:val="singleLevel"/>
    <w:tmpl w:val="0407000F"/>
    <w:lvl w:ilvl="0">
      <w:start w:val="1"/>
      <w:numFmt w:val="decimal"/>
      <w:lvlText w:val="%1."/>
      <w:lvlJc w:val="left"/>
      <w:pPr>
        <w:tabs>
          <w:tab w:val="num" w:pos="360"/>
        </w:tabs>
        <w:ind w:left="360" w:hanging="360"/>
      </w:pPr>
      <w:rPr>
        <w:rFonts w:hint="default"/>
      </w:rPr>
    </w:lvl>
  </w:abstractNum>
  <w:abstractNum w:abstractNumId="9" w15:restartNumberingAfterBreak="0">
    <w:nsid w:val="2B476CA1"/>
    <w:multiLevelType w:val="singleLevel"/>
    <w:tmpl w:val="3D6E2E24"/>
    <w:lvl w:ilvl="0">
      <w:start w:val="1"/>
      <w:numFmt w:val="decimal"/>
      <w:lvlText w:val="%1."/>
      <w:lvlJc w:val="left"/>
      <w:pPr>
        <w:tabs>
          <w:tab w:val="num" w:pos="502"/>
        </w:tabs>
        <w:ind w:left="502" w:hanging="360"/>
      </w:pPr>
      <w:rPr>
        <w:rFonts w:hint="default"/>
      </w:rPr>
    </w:lvl>
  </w:abstractNum>
  <w:abstractNum w:abstractNumId="10" w15:restartNumberingAfterBreak="0">
    <w:nsid w:val="2E3562C3"/>
    <w:multiLevelType w:val="singleLevel"/>
    <w:tmpl w:val="316A0D3A"/>
    <w:lvl w:ilvl="0">
      <w:start w:val="1"/>
      <w:numFmt w:val="decimal"/>
      <w:lvlText w:val="%1."/>
      <w:legacy w:legacy="1" w:legacySpace="0" w:legacyIndent="284"/>
      <w:lvlJc w:val="left"/>
      <w:pPr>
        <w:ind w:left="284" w:hanging="284"/>
      </w:pPr>
    </w:lvl>
  </w:abstractNum>
  <w:abstractNum w:abstractNumId="11" w15:restartNumberingAfterBreak="0">
    <w:nsid w:val="32D13C3B"/>
    <w:multiLevelType w:val="multilevel"/>
    <w:tmpl w:val="C04A65AC"/>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4B53CBA"/>
    <w:multiLevelType w:val="multilevel"/>
    <w:tmpl w:val="D7F202F6"/>
    <w:lvl w:ilvl="0">
      <w:start w:val="1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5F52B04"/>
    <w:multiLevelType w:val="singleLevel"/>
    <w:tmpl w:val="FB544EE8"/>
    <w:lvl w:ilvl="0">
      <w:start w:val="1"/>
      <w:numFmt w:val="decimal"/>
      <w:lvlText w:val="%1."/>
      <w:legacy w:legacy="1" w:legacySpace="0" w:legacyIndent="284"/>
      <w:lvlJc w:val="left"/>
      <w:pPr>
        <w:ind w:left="284" w:hanging="284"/>
      </w:pPr>
    </w:lvl>
  </w:abstractNum>
  <w:abstractNum w:abstractNumId="14" w15:restartNumberingAfterBreak="0">
    <w:nsid w:val="3B9E5ED4"/>
    <w:multiLevelType w:val="multilevel"/>
    <w:tmpl w:val="77F4529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BD17720"/>
    <w:multiLevelType w:val="multilevel"/>
    <w:tmpl w:val="477CC112"/>
    <w:lvl w:ilvl="0">
      <w:start w:val="4"/>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 w15:restartNumberingAfterBreak="0">
    <w:nsid w:val="415636D7"/>
    <w:multiLevelType w:val="singleLevel"/>
    <w:tmpl w:val="478A0E7E"/>
    <w:lvl w:ilvl="0">
      <w:start w:val="1"/>
      <w:numFmt w:val="decimal"/>
      <w:lvlText w:val="%1."/>
      <w:legacy w:legacy="1" w:legacySpace="0" w:legacyIndent="284"/>
      <w:lvlJc w:val="left"/>
      <w:pPr>
        <w:ind w:left="284" w:hanging="284"/>
      </w:pPr>
    </w:lvl>
  </w:abstractNum>
  <w:abstractNum w:abstractNumId="17" w15:restartNumberingAfterBreak="0">
    <w:nsid w:val="41A223DD"/>
    <w:multiLevelType w:val="multilevel"/>
    <w:tmpl w:val="B374FEB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425878B9"/>
    <w:multiLevelType w:val="multilevel"/>
    <w:tmpl w:val="3E2EFE8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27C62C0"/>
    <w:multiLevelType w:val="singleLevel"/>
    <w:tmpl w:val="7AA6AC48"/>
    <w:lvl w:ilvl="0">
      <w:start w:val="1"/>
      <w:numFmt w:val="decimal"/>
      <w:lvlText w:val="%1."/>
      <w:legacy w:legacy="1" w:legacySpace="0" w:legacyIndent="283"/>
      <w:lvlJc w:val="left"/>
      <w:pPr>
        <w:ind w:left="283" w:hanging="283"/>
      </w:pPr>
    </w:lvl>
  </w:abstractNum>
  <w:abstractNum w:abstractNumId="20" w15:restartNumberingAfterBreak="0">
    <w:nsid w:val="47B6484F"/>
    <w:multiLevelType w:val="singleLevel"/>
    <w:tmpl w:val="7024AF2A"/>
    <w:lvl w:ilvl="0">
      <w:start w:val="1"/>
      <w:numFmt w:val="decimal"/>
      <w:lvlText w:val="%1."/>
      <w:legacy w:legacy="1" w:legacySpace="0" w:legacyIndent="284"/>
      <w:lvlJc w:val="left"/>
      <w:pPr>
        <w:ind w:left="284" w:hanging="284"/>
      </w:pPr>
    </w:lvl>
  </w:abstractNum>
  <w:abstractNum w:abstractNumId="21" w15:restartNumberingAfterBreak="0">
    <w:nsid w:val="502F70CA"/>
    <w:multiLevelType w:val="singleLevel"/>
    <w:tmpl w:val="0407000F"/>
    <w:lvl w:ilvl="0">
      <w:start w:val="2"/>
      <w:numFmt w:val="decimal"/>
      <w:lvlText w:val="%1."/>
      <w:lvlJc w:val="left"/>
      <w:pPr>
        <w:tabs>
          <w:tab w:val="num" w:pos="360"/>
        </w:tabs>
        <w:ind w:left="360" w:hanging="360"/>
      </w:pPr>
      <w:rPr>
        <w:rFonts w:hint="default"/>
      </w:rPr>
    </w:lvl>
  </w:abstractNum>
  <w:abstractNum w:abstractNumId="22" w15:restartNumberingAfterBreak="0">
    <w:nsid w:val="554178B7"/>
    <w:multiLevelType w:val="singleLevel"/>
    <w:tmpl w:val="0407000F"/>
    <w:lvl w:ilvl="0">
      <w:start w:val="2"/>
      <w:numFmt w:val="decimal"/>
      <w:lvlText w:val="%1."/>
      <w:lvlJc w:val="left"/>
      <w:pPr>
        <w:tabs>
          <w:tab w:val="num" w:pos="360"/>
        </w:tabs>
        <w:ind w:left="360" w:hanging="360"/>
      </w:pPr>
      <w:rPr>
        <w:rFonts w:hint="default"/>
      </w:rPr>
    </w:lvl>
  </w:abstractNum>
  <w:abstractNum w:abstractNumId="23" w15:restartNumberingAfterBreak="0">
    <w:nsid w:val="5D0265DE"/>
    <w:multiLevelType w:val="singleLevel"/>
    <w:tmpl w:val="9E92EA0C"/>
    <w:lvl w:ilvl="0">
      <w:start w:val="1"/>
      <w:numFmt w:val="decimal"/>
      <w:lvlText w:val="%1."/>
      <w:legacy w:legacy="1" w:legacySpace="0" w:legacyIndent="284"/>
      <w:lvlJc w:val="left"/>
      <w:pPr>
        <w:ind w:left="284" w:hanging="284"/>
      </w:pPr>
    </w:lvl>
  </w:abstractNum>
  <w:abstractNum w:abstractNumId="24" w15:restartNumberingAfterBreak="0">
    <w:nsid w:val="5FDE207F"/>
    <w:multiLevelType w:val="multilevel"/>
    <w:tmpl w:val="C204A1CA"/>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5" w15:restartNumberingAfterBreak="0">
    <w:nsid w:val="601A7DB9"/>
    <w:multiLevelType w:val="singleLevel"/>
    <w:tmpl w:val="7AA6AC48"/>
    <w:lvl w:ilvl="0">
      <w:start w:val="1"/>
      <w:numFmt w:val="decimal"/>
      <w:lvlText w:val="%1."/>
      <w:legacy w:legacy="1" w:legacySpace="0" w:legacyIndent="283"/>
      <w:lvlJc w:val="left"/>
      <w:pPr>
        <w:ind w:left="283" w:hanging="283"/>
      </w:pPr>
    </w:lvl>
  </w:abstractNum>
  <w:abstractNum w:abstractNumId="26" w15:restartNumberingAfterBreak="0">
    <w:nsid w:val="64723812"/>
    <w:multiLevelType w:val="hybridMultilevel"/>
    <w:tmpl w:val="2CCAC78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67BE3083"/>
    <w:multiLevelType w:val="singleLevel"/>
    <w:tmpl w:val="0407000F"/>
    <w:lvl w:ilvl="0">
      <w:start w:val="2"/>
      <w:numFmt w:val="decimal"/>
      <w:lvlText w:val="%1."/>
      <w:lvlJc w:val="left"/>
      <w:pPr>
        <w:tabs>
          <w:tab w:val="num" w:pos="360"/>
        </w:tabs>
        <w:ind w:left="360" w:hanging="360"/>
      </w:pPr>
      <w:rPr>
        <w:rFonts w:hint="default"/>
      </w:rPr>
    </w:lvl>
  </w:abstractNum>
  <w:abstractNum w:abstractNumId="28" w15:restartNumberingAfterBreak="0">
    <w:nsid w:val="6C2B05C1"/>
    <w:multiLevelType w:val="singleLevel"/>
    <w:tmpl w:val="0407000F"/>
    <w:lvl w:ilvl="0">
      <w:start w:val="1"/>
      <w:numFmt w:val="decimal"/>
      <w:lvlText w:val="%1."/>
      <w:lvlJc w:val="left"/>
      <w:pPr>
        <w:tabs>
          <w:tab w:val="num" w:pos="360"/>
        </w:tabs>
        <w:ind w:left="360" w:hanging="360"/>
      </w:pPr>
    </w:lvl>
  </w:abstractNum>
  <w:abstractNum w:abstractNumId="29" w15:restartNumberingAfterBreak="0">
    <w:nsid w:val="6F23598D"/>
    <w:multiLevelType w:val="multilevel"/>
    <w:tmpl w:val="7918FBA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1FE74F0"/>
    <w:multiLevelType w:val="multilevel"/>
    <w:tmpl w:val="E0D635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20A3948"/>
    <w:multiLevelType w:val="singleLevel"/>
    <w:tmpl w:val="0407000F"/>
    <w:lvl w:ilvl="0">
      <w:start w:val="1"/>
      <w:numFmt w:val="decimal"/>
      <w:lvlText w:val="%1."/>
      <w:lvlJc w:val="left"/>
      <w:pPr>
        <w:tabs>
          <w:tab w:val="num" w:pos="360"/>
        </w:tabs>
        <w:ind w:left="360" w:hanging="360"/>
      </w:pPr>
      <w:rPr>
        <w:rFonts w:hint="default"/>
      </w:rPr>
    </w:lvl>
  </w:abstractNum>
  <w:abstractNum w:abstractNumId="32" w15:restartNumberingAfterBreak="0">
    <w:nsid w:val="73C2359D"/>
    <w:multiLevelType w:val="multilevel"/>
    <w:tmpl w:val="016C0534"/>
    <w:lvl w:ilvl="0">
      <w:start w:val="6"/>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720"/>
        </w:tabs>
        <w:ind w:left="720" w:hanging="72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080"/>
        </w:tabs>
        <w:ind w:left="1080" w:hanging="108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33" w15:restartNumberingAfterBreak="0">
    <w:nsid w:val="7631030B"/>
    <w:multiLevelType w:val="multilevel"/>
    <w:tmpl w:val="C74C637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4" w15:restartNumberingAfterBreak="0">
    <w:nsid w:val="78760D81"/>
    <w:multiLevelType w:val="multilevel"/>
    <w:tmpl w:val="5F90A5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B552CC4"/>
    <w:multiLevelType w:val="multilevel"/>
    <w:tmpl w:val="09380D9E"/>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6" w15:restartNumberingAfterBreak="0">
    <w:nsid w:val="7D7E2A94"/>
    <w:multiLevelType w:val="multilevel"/>
    <w:tmpl w:val="4C54C00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FC33AFF"/>
    <w:multiLevelType w:val="singleLevel"/>
    <w:tmpl w:val="8862A4DC"/>
    <w:lvl w:ilvl="0">
      <w:start w:val="1"/>
      <w:numFmt w:val="decimal"/>
      <w:lvlText w:val="%1."/>
      <w:legacy w:legacy="1" w:legacySpace="0" w:legacyIndent="283"/>
      <w:lvlJc w:val="left"/>
      <w:pPr>
        <w:ind w:left="283" w:hanging="283"/>
      </w:pPr>
    </w:lvl>
  </w:abstractNum>
  <w:num w:numId="1" w16cid:durableId="494106099">
    <w:abstractNumId w:val="10"/>
  </w:num>
  <w:num w:numId="2" w16cid:durableId="1193422530">
    <w:abstractNumId w:val="10"/>
    <w:lvlOverride w:ilvl="0">
      <w:lvl w:ilvl="0">
        <w:start w:val="1"/>
        <w:numFmt w:val="decimal"/>
        <w:lvlText w:val="%1."/>
        <w:legacy w:legacy="1" w:legacySpace="0" w:legacyIndent="284"/>
        <w:lvlJc w:val="left"/>
        <w:pPr>
          <w:ind w:left="284" w:hanging="284"/>
        </w:pPr>
      </w:lvl>
    </w:lvlOverride>
  </w:num>
  <w:num w:numId="3" w16cid:durableId="278612808">
    <w:abstractNumId w:val="10"/>
    <w:lvlOverride w:ilvl="0">
      <w:lvl w:ilvl="0">
        <w:start w:val="1"/>
        <w:numFmt w:val="decimal"/>
        <w:lvlText w:val="%1."/>
        <w:legacy w:legacy="1" w:legacySpace="0" w:legacyIndent="284"/>
        <w:lvlJc w:val="left"/>
        <w:pPr>
          <w:ind w:left="284" w:hanging="284"/>
        </w:pPr>
      </w:lvl>
    </w:lvlOverride>
  </w:num>
  <w:num w:numId="4" w16cid:durableId="1280377986">
    <w:abstractNumId w:val="10"/>
    <w:lvlOverride w:ilvl="0">
      <w:lvl w:ilvl="0">
        <w:start w:val="1"/>
        <w:numFmt w:val="decimal"/>
        <w:lvlText w:val="%1."/>
        <w:legacy w:legacy="1" w:legacySpace="0" w:legacyIndent="284"/>
        <w:lvlJc w:val="left"/>
        <w:pPr>
          <w:ind w:left="284" w:hanging="284"/>
        </w:pPr>
      </w:lvl>
    </w:lvlOverride>
  </w:num>
  <w:num w:numId="5" w16cid:durableId="221913773">
    <w:abstractNumId w:val="23"/>
  </w:num>
  <w:num w:numId="6" w16cid:durableId="2145460547">
    <w:abstractNumId w:val="23"/>
    <w:lvlOverride w:ilvl="0">
      <w:lvl w:ilvl="0">
        <w:start w:val="1"/>
        <w:numFmt w:val="decimal"/>
        <w:lvlText w:val="%1."/>
        <w:legacy w:legacy="1" w:legacySpace="0" w:legacyIndent="284"/>
        <w:lvlJc w:val="left"/>
        <w:pPr>
          <w:ind w:left="284" w:hanging="284"/>
        </w:pPr>
      </w:lvl>
    </w:lvlOverride>
  </w:num>
  <w:num w:numId="7" w16cid:durableId="1232035666">
    <w:abstractNumId w:val="23"/>
    <w:lvlOverride w:ilvl="0">
      <w:lvl w:ilvl="0">
        <w:start w:val="1"/>
        <w:numFmt w:val="decimal"/>
        <w:lvlText w:val="%1."/>
        <w:legacy w:legacy="1" w:legacySpace="0" w:legacyIndent="284"/>
        <w:lvlJc w:val="left"/>
        <w:pPr>
          <w:ind w:left="284" w:hanging="284"/>
        </w:pPr>
      </w:lvl>
    </w:lvlOverride>
  </w:num>
  <w:num w:numId="8" w16cid:durableId="230046981">
    <w:abstractNumId w:val="7"/>
  </w:num>
  <w:num w:numId="9" w16cid:durableId="882323907">
    <w:abstractNumId w:val="37"/>
  </w:num>
  <w:num w:numId="10" w16cid:durableId="1175926390">
    <w:abstractNumId w:val="19"/>
  </w:num>
  <w:num w:numId="11" w16cid:durableId="2098944555">
    <w:abstractNumId w:val="19"/>
    <w:lvlOverride w:ilvl="0">
      <w:lvl w:ilvl="0">
        <w:start w:val="1"/>
        <w:numFmt w:val="decimal"/>
        <w:lvlText w:val="%1."/>
        <w:legacy w:legacy="1" w:legacySpace="0" w:legacyIndent="283"/>
        <w:lvlJc w:val="left"/>
        <w:pPr>
          <w:ind w:left="283" w:hanging="283"/>
        </w:pPr>
      </w:lvl>
    </w:lvlOverride>
  </w:num>
  <w:num w:numId="12" w16cid:durableId="1998067870">
    <w:abstractNumId w:val="19"/>
    <w:lvlOverride w:ilvl="0">
      <w:lvl w:ilvl="0">
        <w:start w:val="1"/>
        <w:numFmt w:val="decimal"/>
        <w:lvlText w:val="%1."/>
        <w:legacy w:legacy="1" w:legacySpace="0" w:legacyIndent="283"/>
        <w:lvlJc w:val="left"/>
        <w:pPr>
          <w:ind w:left="283" w:hanging="283"/>
        </w:pPr>
      </w:lvl>
    </w:lvlOverride>
  </w:num>
  <w:num w:numId="13" w16cid:durableId="621302353">
    <w:abstractNumId w:val="25"/>
  </w:num>
  <w:num w:numId="14" w16cid:durableId="654262169">
    <w:abstractNumId w:val="13"/>
  </w:num>
  <w:num w:numId="15" w16cid:durableId="125389583">
    <w:abstractNumId w:val="13"/>
    <w:lvlOverride w:ilvl="0">
      <w:lvl w:ilvl="0">
        <w:start w:val="1"/>
        <w:numFmt w:val="decimal"/>
        <w:lvlText w:val="%1."/>
        <w:legacy w:legacy="1" w:legacySpace="0" w:legacyIndent="284"/>
        <w:lvlJc w:val="left"/>
        <w:pPr>
          <w:ind w:left="284" w:hanging="284"/>
        </w:pPr>
      </w:lvl>
    </w:lvlOverride>
  </w:num>
  <w:num w:numId="16" w16cid:durableId="947085911">
    <w:abstractNumId w:val="20"/>
  </w:num>
  <w:num w:numId="17" w16cid:durableId="2006394351">
    <w:abstractNumId w:val="20"/>
    <w:lvlOverride w:ilvl="0">
      <w:lvl w:ilvl="0">
        <w:start w:val="1"/>
        <w:numFmt w:val="decimal"/>
        <w:lvlText w:val="%1."/>
        <w:legacy w:legacy="1" w:legacySpace="0" w:legacyIndent="284"/>
        <w:lvlJc w:val="left"/>
        <w:pPr>
          <w:ind w:left="284" w:hanging="284"/>
        </w:pPr>
      </w:lvl>
    </w:lvlOverride>
  </w:num>
  <w:num w:numId="18" w16cid:durableId="128406843">
    <w:abstractNumId w:val="16"/>
  </w:num>
  <w:num w:numId="19" w16cid:durableId="1989674917">
    <w:abstractNumId w:val="16"/>
    <w:lvlOverride w:ilvl="0">
      <w:lvl w:ilvl="0">
        <w:start w:val="1"/>
        <w:numFmt w:val="decimal"/>
        <w:lvlText w:val="%1."/>
        <w:legacy w:legacy="1" w:legacySpace="0" w:legacyIndent="284"/>
        <w:lvlJc w:val="left"/>
        <w:pPr>
          <w:ind w:left="284" w:hanging="284"/>
        </w:pPr>
      </w:lvl>
    </w:lvlOverride>
  </w:num>
  <w:num w:numId="20" w16cid:durableId="1871529223">
    <w:abstractNumId w:val="8"/>
  </w:num>
  <w:num w:numId="21" w16cid:durableId="1306661658">
    <w:abstractNumId w:val="2"/>
  </w:num>
  <w:num w:numId="22" w16cid:durableId="204099197">
    <w:abstractNumId w:val="21"/>
  </w:num>
  <w:num w:numId="23" w16cid:durableId="1644774641">
    <w:abstractNumId w:val="22"/>
  </w:num>
  <w:num w:numId="24" w16cid:durableId="401488692">
    <w:abstractNumId w:val="28"/>
  </w:num>
  <w:num w:numId="25" w16cid:durableId="192620475">
    <w:abstractNumId w:val="27"/>
  </w:num>
  <w:num w:numId="26" w16cid:durableId="1513956348">
    <w:abstractNumId w:val="31"/>
  </w:num>
  <w:num w:numId="27" w16cid:durableId="633609240">
    <w:abstractNumId w:val="17"/>
  </w:num>
  <w:num w:numId="28" w16cid:durableId="1941909560">
    <w:abstractNumId w:val="3"/>
  </w:num>
  <w:num w:numId="29" w16cid:durableId="54819012">
    <w:abstractNumId w:val="30"/>
  </w:num>
  <w:num w:numId="30" w16cid:durableId="939681860">
    <w:abstractNumId w:val="14"/>
  </w:num>
  <w:num w:numId="31" w16cid:durableId="1223560036">
    <w:abstractNumId w:val="32"/>
  </w:num>
  <w:num w:numId="32" w16cid:durableId="645283409">
    <w:abstractNumId w:val="29"/>
  </w:num>
  <w:num w:numId="33" w16cid:durableId="1687755596">
    <w:abstractNumId w:val="5"/>
  </w:num>
  <w:num w:numId="34" w16cid:durableId="1662655779">
    <w:abstractNumId w:val="36"/>
  </w:num>
  <w:num w:numId="35" w16cid:durableId="1853950003">
    <w:abstractNumId w:val="11"/>
  </w:num>
  <w:num w:numId="36" w16cid:durableId="1036852045">
    <w:abstractNumId w:val="18"/>
  </w:num>
  <w:num w:numId="37" w16cid:durableId="307977093">
    <w:abstractNumId w:val="34"/>
  </w:num>
  <w:num w:numId="38" w16cid:durableId="978919347">
    <w:abstractNumId w:val="0"/>
  </w:num>
  <w:num w:numId="39" w16cid:durableId="1567060063">
    <w:abstractNumId w:val="4"/>
  </w:num>
  <w:num w:numId="40" w16cid:durableId="1055857753">
    <w:abstractNumId w:val="12"/>
  </w:num>
  <w:num w:numId="41" w16cid:durableId="794493759">
    <w:abstractNumId w:val="1"/>
  </w:num>
  <w:num w:numId="42" w16cid:durableId="1183127663">
    <w:abstractNumId w:val="9"/>
  </w:num>
  <w:num w:numId="43" w16cid:durableId="245696602">
    <w:abstractNumId w:val="24"/>
  </w:num>
  <w:num w:numId="44" w16cid:durableId="528690877">
    <w:abstractNumId w:val="35"/>
  </w:num>
  <w:num w:numId="45" w16cid:durableId="888687391">
    <w:abstractNumId w:val="33"/>
  </w:num>
  <w:num w:numId="46" w16cid:durableId="720059754">
    <w:abstractNumId w:val="6"/>
  </w:num>
  <w:num w:numId="47" w16cid:durableId="1118522693">
    <w:abstractNumId w:val="15"/>
  </w:num>
  <w:num w:numId="48" w16cid:durableId="4646172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637"/>
    <w:rsid w:val="000009A3"/>
    <w:rsid w:val="00000F55"/>
    <w:rsid w:val="00001157"/>
    <w:rsid w:val="00007734"/>
    <w:rsid w:val="00014011"/>
    <w:rsid w:val="000154CB"/>
    <w:rsid w:val="00024995"/>
    <w:rsid w:val="00033A6B"/>
    <w:rsid w:val="00035CB6"/>
    <w:rsid w:val="00050C93"/>
    <w:rsid w:val="00054637"/>
    <w:rsid w:val="000553D3"/>
    <w:rsid w:val="00062707"/>
    <w:rsid w:val="00067E61"/>
    <w:rsid w:val="000774B7"/>
    <w:rsid w:val="0008113B"/>
    <w:rsid w:val="000871E4"/>
    <w:rsid w:val="000931CF"/>
    <w:rsid w:val="000934EF"/>
    <w:rsid w:val="00097D47"/>
    <w:rsid w:val="000A055A"/>
    <w:rsid w:val="000A258D"/>
    <w:rsid w:val="000B0EB6"/>
    <w:rsid w:val="000B5944"/>
    <w:rsid w:val="000C11EE"/>
    <w:rsid w:val="000C313C"/>
    <w:rsid w:val="000C3C2A"/>
    <w:rsid w:val="000C5B22"/>
    <w:rsid w:val="000C5BCD"/>
    <w:rsid w:val="000C5C27"/>
    <w:rsid w:val="000E628B"/>
    <w:rsid w:val="000F37E8"/>
    <w:rsid w:val="000F4969"/>
    <w:rsid w:val="000F6975"/>
    <w:rsid w:val="000F7972"/>
    <w:rsid w:val="00101EB7"/>
    <w:rsid w:val="00104540"/>
    <w:rsid w:val="001072F9"/>
    <w:rsid w:val="00116966"/>
    <w:rsid w:val="001225BA"/>
    <w:rsid w:val="00124C3A"/>
    <w:rsid w:val="00130588"/>
    <w:rsid w:val="001437F2"/>
    <w:rsid w:val="00157CE8"/>
    <w:rsid w:val="00157DBE"/>
    <w:rsid w:val="001612CE"/>
    <w:rsid w:val="00170552"/>
    <w:rsid w:val="00171181"/>
    <w:rsid w:val="0017590D"/>
    <w:rsid w:val="00187370"/>
    <w:rsid w:val="001C0E16"/>
    <w:rsid w:val="001C7E9A"/>
    <w:rsid w:val="001D1DEB"/>
    <w:rsid w:val="001E080F"/>
    <w:rsid w:val="001E273F"/>
    <w:rsid w:val="001E2D00"/>
    <w:rsid w:val="001F0DEF"/>
    <w:rsid w:val="001F2519"/>
    <w:rsid w:val="00200022"/>
    <w:rsid w:val="0020101A"/>
    <w:rsid w:val="00203A7A"/>
    <w:rsid w:val="0020442C"/>
    <w:rsid w:val="00207512"/>
    <w:rsid w:val="00207B3A"/>
    <w:rsid w:val="00211141"/>
    <w:rsid w:val="002154E9"/>
    <w:rsid w:val="002248D2"/>
    <w:rsid w:val="00246936"/>
    <w:rsid w:val="00264045"/>
    <w:rsid w:val="0028413C"/>
    <w:rsid w:val="002878D0"/>
    <w:rsid w:val="00291B15"/>
    <w:rsid w:val="00296887"/>
    <w:rsid w:val="002A3ED3"/>
    <w:rsid w:val="002A58E5"/>
    <w:rsid w:val="002A7927"/>
    <w:rsid w:val="002B0BA4"/>
    <w:rsid w:val="002C30D1"/>
    <w:rsid w:val="002C5C23"/>
    <w:rsid w:val="002C5DB0"/>
    <w:rsid w:val="002D3809"/>
    <w:rsid w:val="002E05C2"/>
    <w:rsid w:val="002E2B46"/>
    <w:rsid w:val="002E5174"/>
    <w:rsid w:val="002E731F"/>
    <w:rsid w:val="002F3BC8"/>
    <w:rsid w:val="002F7A63"/>
    <w:rsid w:val="00313A0E"/>
    <w:rsid w:val="00326A4F"/>
    <w:rsid w:val="00327D6C"/>
    <w:rsid w:val="00333F2D"/>
    <w:rsid w:val="00344493"/>
    <w:rsid w:val="00347FC6"/>
    <w:rsid w:val="00350CD9"/>
    <w:rsid w:val="003535C1"/>
    <w:rsid w:val="003543F7"/>
    <w:rsid w:val="003556F7"/>
    <w:rsid w:val="00355DE3"/>
    <w:rsid w:val="00356AD2"/>
    <w:rsid w:val="00357D59"/>
    <w:rsid w:val="0036042A"/>
    <w:rsid w:val="00363529"/>
    <w:rsid w:val="00374BB7"/>
    <w:rsid w:val="003752C1"/>
    <w:rsid w:val="00385F24"/>
    <w:rsid w:val="00396E5D"/>
    <w:rsid w:val="003A65B4"/>
    <w:rsid w:val="003B4B7E"/>
    <w:rsid w:val="003B6873"/>
    <w:rsid w:val="003C1DE4"/>
    <w:rsid w:val="003C450B"/>
    <w:rsid w:val="003C69DC"/>
    <w:rsid w:val="003D3887"/>
    <w:rsid w:val="003E5CE1"/>
    <w:rsid w:val="003E789B"/>
    <w:rsid w:val="003F23CD"/>
    <w:rsid w:val="003F38EB"/>
    <w:rsid w:val="004001DD"/>
    <w:rsid w:val="00401B43"/>
    <w:rsid w:val="00417B18"/>
    <w:rsid w:val="004202EB"/>
    <w:rsid w:val="0042127A"/>
    <w:rsid w:val="004234A4"/>
    <w:rsid w:val="0042599C"/>
    <w:rsid w:val="004543C7"/>
    <w:rsid w:val="004672C9"/>
    <w:rsid w:val="00471DBF"/>
    <w:rsid w:val="004761E0"/>
    <w:rsid w:val="004845F9"/>
    <w:rsid w:val="00484C77"/>
    <w:rsid w:val="0048765D"/>
    <w:rsid w:val="00490B52"/>
    <w:rsid w:val="00494B0B"/>
    <w:rsid w:val="004A1E44"/>
    <w:rsid w:val="004A1F69"/>
    <w:rsid w:val="004B1214"/>
    <w:rsid w:val="004C77E8"/>
    <w:rsid w:val="004D1DBF"/>
    <w:rsid w:val="004D4109"/>
    <w:rsid w:val="004E6B27"/>
    <w:rsid w:val="004E6F84"/>
    <w:rsid w:val="004E771D"/>
    <w:rsid w:val="004F3117"/>
    <w:rsid w:val="004F7697"/>
    <w:rsid w:val="00500C05"/>
    <w:rsid w:val="00507148"/>
    <w:rsid w:val="00510F9D"/>
    <w:rsid w:val="0053507A"/>
    <w:rsid w:val="00542A6D"/>
    <w:rsid w:val="00544754"/>
    <w:rsid w:val="00552EBF"/>
    <w:rsid w:val="00555A02"/>
    <w:rsid w:val="00555A52"/>
    <w:rsid w:val="00555E90"/>
    <w:rsid w:val="00557066"/>
    <w:rsid w:val="00560168"/>
    <w:rsid w:val="005644AF"/>
    <w:rsid w:val="005801EF"/>
    <w:rsid w:val="005806E5"/>
    <w:rsid w:val="0058113F"/>
    <w:rsid w:val="005A129C"/>
    <w:rsid w:val="005A4E94"/>
    <w:rsid w:val="005C3D99"/>
    <w:rsid w:val="005C6A6A"/>
    <w:rsid w:val="005C6DD1"/>
    <w:rsid w:val="005D5731"/>
    <w:rsid w:val="005D5A0D"/>
    <w:rsid w:val="005D7456"/>
    <w:rsid w:val="005E04CB"/>
    <w:rsid w:val="005E2EDE"/>
    <w:rsid w:val="005E7B23"/>
    <w:rsid w:val="00602182"/>
    <w:rsid w:val="00602D70"/>
    <w:rsid w:val="00612963"/>
    <w:rsid w:val="00612C11"/>
    <w:rsid w:val="0061313A"/>
    <w:rsid w:val="00617E02"/>
    <w:rsid w:val="00620EB6"/>
    <w:rsid w:val="00633E2A"/>
    <w:rsid w:val="006433DD"/>
    <w:rsid w:val="006556DC"/>
    <w:rsid w:val="006564C9"/>
    <w:rsid w:val="006616F6"/>
    <w:rsid w:val="0066305B"/>
    <w:rsid w:val="00672DCA"/>
    <w:rsid w:val="006775F9"/>
    <w:rsid w:val="00683180"/>
    <w:rsid w:val="0068702E"/>
    <w:rsid w:val="00690104"/>
    <w:rsid w:val="00692276"/>
    <w:rsid w:val="006A05D5"/>
    <w:rsid w:val="006A4184"/>
    <w:rsid w:val="006A4D91"/>
    <w:rsid w:val="006B3E1B"/>
    <w:rsid w:val="006B7B2F"/>
    <w:rsid w:val="006D2500"/>
    <w:rsid w:val="006E1148"/>
    <w:rsid w:val="006E43AE"/>
    <w:rsid w:val="00706AA8"/>
    <w:rsid w:val="007153BA"/>
    <w:rsid w:val="007178AB"/>
    <w:rsid w:val="007211EC"/>
    <w:rsid w:val="007261F4"/>
    <w:rsid w:val="00736B4A"/>
    <w:rsid w:val="007472D1"/>
    <w:rsid w:val="00753FE3"/>
    <w:rsid w:val="0075534F"/>
    <w:rsid w:val="00757E92"/>
    <w:rsid w:val="007626A7"/>
    <w:rsid w:val="00762D39"/>
    <w:rsid w:val="00764C5D"/>
    <w:rsid w:val="007709AB"/>
    <w:rsid w:val="007811B7"/>
    <w:rsid w:val="007818E5"/>
    <w:rsid w:val="00786BA6"/>
    <w:rsid w:val="00795A7F"/>
    <w:rsid w:val="00795E0C"/>
    <w:rsid w:val="00797EB2"/>
    <w:rsid w:val="007B4FC3"/>
    <w:rsid w:val="007C3BB4"/>
    <w:rsid w:val="007C63CE"/>
    <w:rsid w:val="007E6955"/>
    <w:rsid w:val="007F34E1"/>
    <w:rsid w:val="007F6B51"/>
    <w:rsid w:val="008011F9"/>
    <w:rsid w:val="008166D6"/>
    <w:rsid w:val="008204F3"/>
    <w:rsid w:val="00835245"/>
    <w:rsid w:val="00835421"/>
    <w:rsid w:val="00847C2D"/>
    <w:rsid w:val="00860076"/>
    <w:rsid w:val="00861897"/>
    <w:rsid w:val="008650F7"/>
    <w:rsid w:val="008807A3"/>
    <w:rsid w:val="008816C7"/>
    <w:rsid w:val="008A66CB"/>
    <w:rsid w:val="008B6648"/>
    <w:rsid w:val="008C41C3"/>
    <w:rsid w:val="008D61A1"/>
    <w:rsid w:val="008E2140"/>
    <w:rsid w:val="008F2EB6"/>
    <w:rsid w:val="00912837"/>
    <w:rsid w:val="00915BAF"/>
    <w:rsid w:val="00917260"/>
    <w:rsid w:val="009248D9"/>
    <w:rsid w:val="00942EFD"/>
    <w:rsid w:val="009455F4"/>
    <w:rsid w:val="00977855"/>
    <w:rsid w:val="009846F9"/>
    <w:rsid w:val="0099145A"/>
    <w:rsid w:val="0099529E"/>
    <w:rsid w:val="0099536A"/>
    <w:rsid w:val="00995AAB"/>
    <w:rsid w:val="009A3D25"/>
    <w:rsid w:val="009A516D"/>
    <w:rsid w:val="009B66B6"/>
    <w:rsid w:val="009C40CB"/>
    <w:rsid w:val="009C675E"/>
    <w:rsid w:val="009D0DF3"/>
    <w:rsid w:val="009D4045"/>
    <w:rsid w:val="009D7F2A"/>
    <w:rsid w:val="009F5F9C"/>
    <w:rsid w:val="00A06F45"/>
    <w:rsid w:val="00A10262"/>
    <w:rsid w:val="00A35216"/>
    <w:rsid w:val="00A40392"/>
    <w:rsid w:val="00A44591"/>
    <w:rsid w:val="00A550CD"/>
    <w:rsid w:val="00A6330F"/>
    <w:rsid w:val="00A719A6"/>
    <w:rsid w:val="00A748F4"/>
    <w:rsid w:val="00A80512"/>
    <w:rsid w:val="00A85555"/>
    <w:rsid w:val="00A86CF9"/>
    <w:rsid w:val="00A87569"/>
    <w:rsid w:val="00AD4732"/>
    <w:rsid w:val="00AE2E8F"/>
    <w:rsid w:val="00AF24FC"/>
    <w:rsid w:val="00AF7333"/>
    <w:rsid w:val="00B01A54"/>
    <w:rsid w:val="00B10E97"/>
    <w:rsid w:val="00B15F6B"/>
    <w:rsid w:val="00B20B50"/>
    <w:rsid w:val="00B30CAF"/>
    <w:rsid w:val="00B30E3A"/>
    <w:rsid w:val="00B31BB5"/>
    <w:rsid w:val="00B3242E"/>
    <w:rsid w:val="00B339D5"/>
    <w:rsid w:val="00B378A6"/>
    <w:rsid w:val="00B4781B"/>
    <w:rsid w:val="00B521DE"/>
    <w:rsid w:val="00B52FF6"/>
    <w:rsid w:val="00B66A9D"/>
    <w:rsid w:val="00B977B6"/>
    <w:rsid w:val="00BA3561"/>
    <w:rsid w:val="00BA7A5E"/>
    <w:rsid w:val="00BB1917"/>
    <w:rsid w:val="00BC2904"/>
    <w:rsid w:val="00BD1BFF"/>
    <w:rsid w:val="00BF0861"/>
    <w:rsid w:val="00BF50D1"/>
    <w:rsid w:val="00C03A30"/>
    <w:rsid w:val="00C112B1"/>
    <w:rsid w:val="00C226C8"/>
    <w:rsid w:val="00C22CA8"/>
    <w:rsid w:val="00C24FB4"/>
    <w:rsid w:val="00C26CCE"/>
    <w:rsid w:val="00C32CC0"/>
    <w:rsid w:val="00C32F88"/>
    <w:rsid w:val="00C3617C"/>
    <w:rsid w:val="00C50D25"/>
    <w:rsid w:val="00C64DC5"/>
    <w:rsid w:val="00C651B6"/>
    <w:rsid w:val="00C7270C"/>
    <w:rsid w:val="00CA2A44"/>
    <w:rsid w:val="00CA4BED"/>
    <w:rsid w:val="00CB04E6"/>
    <w:rsid w:val="00CB1FCB"/>
    <w:rsid w:val="00CB28D5"/>
    <w:rsid w:val="00CB35E1"/>
    <w:rsid w:val="00CB5EA3"/>
    <w:rsid w:val="00CD28AD"/>
    <w:rsid w:val="00CD30A9"/>
    <w:rsid w:val="00CF6EC9"/>
    <w:rsid w:val="00D10020"/>
    <w:rsid w:val="00D10726"/>
    <w:rsid w:val="00D13F1F"/>
    <w:rsid w:val="00D221E2"/>
    <w:rsid w:val="00D23B98"/>
    <w:rsid w:val="00D25F6C"/>
    <w:rsid w:val="00D31CCD"/>
    <w:rsid w:val="00D36620"/>
    <w:rsid w:val="00D41742"/>
    <w:rsid w:val="00D41D33"/>
    <w:rsid w:val="00D44516"/>
    <w:rsid w:val="00D54A18"/>
    <w:rsid w:val="00D571A0"/>
    <w:rsid w:val="00D65F39"/>
    <w:rsid w:val="00D7086F"/>
    <w:rsid w:val="00D95CB3"/>
    <w:rsid w:val="00D9723B"/>
    <w:rsid w:val="00D979DD"/>
    <w:rsid w:val="00DB24F2"/>
    <w:rsid w:val="00DD4C55"/>
    <w:rsid w:val="00DD56DD"/>
    <w:rsid w:val="00DD7001"/>
    <w:rsid w:val="00DE18F2"/>
    <w:rsid w:val="00DE7AFC"/>
    <w:rsid w:val="00DF2A48"/>
    <w:rsid w:val="00E00C2D"/>
    <w:rsid w:val="00E00C94"/>
    <w:rsid w:val="00E17BFB"/>
    <w:rsid w:val="00E2031B"/>
    <w:rsid w:val="00E21DDD"/>
    <w:rsid w:val="00E251D1"/>
    <w:rsid w:val="00E37112"/>
    <w:rsid w:val="00E4519A"/>
    <w:rsid w:val="00E52F36"/>
    <w:rsid w:val="00E65F92"/>
    <w:rsid w:val="00E75382"/>
    <w:rsid w:val="00E761F2"/>
    <w:rsid w:val="00E80670"/>
    <w:rsid w:val="00E81702"/>
    <w:rsid w:val="00E81E3B"/>
    <w:rsid w:val="00E83AB2"/>
    <w:rsid w:val="00EA553A"/>
    <w:rsid w:val="00EB35B6"/>
    <w:rsid w:val="00EC0C8D"/>
    <w:rsid w:val="00ED6B2F"/>
    <w:rsid w:val="00EE697A"/>
    <w:rsid w:val="00EE78EF"/>
    <w:rsid w:val="00F12506"/>
    <w:rsid w:val="00F2215D"/>
    <w:rsid w:val="00F26F5A"/>
    <w:rsid w:val="00F27579"/>
    <w:rsid w:val="00F27B9A"/>
    <w:rsid w:val="00F61A90"/>
    <w:rsid w:val="00FA02E8"/>
    <w:rsid w:val="00FC3705"/>
    <w:rsid w:val="00FD044A"/>
    <w:rsid w:val="00FD3373"/>
    <w:rsid w:val="00FE3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57B39"/>
  <w15:chartTrackingRefBased/>
  <w15:docId w15:val="{8617D975-BF43-4CF8-B2D5-6FDB342AA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cs="Angsana New"/>
      <w:lang w:val="de-DE" w:eastAsia="zh-CN" w:bidi="th-TH"/>
    </w:rPr>
  </w:style>
  <w:style w:type="paragraph" w:styleId="berschrift1">
    <w:name w:val="heading 1"/>
    <w:basedOn w:val="Standard"/>
    <w:next w:val="Standard"/>
    <w:qFormat/>
    <w:pPr>
      <w:keepNext/>
      <w:spacing w:after="60"/>
      <w:ind w:left="284"/>
      <w:jc w:val="both"/>
      <w:outlineLvl w:val="0"/>
    </w:pPr>
    <w:rPr>
      <w:rFonts w:ascii="Arial" w:hAnsi="Arial"/>
      <w:b/>
      <w:bCs/>
      <w:sz w:val="18"/>
      <w:szCs w:val="18"/>
    </w:rPr>
  </w:style>
  <w:style w:type="paragraph" w:styleId="berschrift2">
    <w:name w:val="heading 2"/>
    <w:basedOn w:val="Standard"/>
    <w:next w:val="Standard"/>
    <w:qFormat/>
    <w:pPr>
      <w:keepNext/>
      <w:spacing w:after="120"/>
      <w:jc w:val="both"/>
      <w:outlineLvl w:val="1"/>
    </w:pPr>
    <w:rPr>
      <w:rFonts w:ascii="Arial" w:hAnsi="Arial"/>
      <w:b/>
      <w:bCs/>
      <w:sz w:val="18"/>
      <w:szCs w:val="18"/>
    </w:rPr>
  </w:style>
  <w:style w:type="paragraph" w:styleId="berschrift3">
    <w:name w:val="heading 3"/>
    <w:basedOn w:val="Standard"/>
    <w:next w:val="Standard"/>
    <w:qFormat/>
    <w:pPr>
      <w:keepNext/>
      <w:spacing w:after="120"/>
      <w:ind w:left="284" w:hanging="284"/>
      <w:jc w:val="both"/>
      <w:outlineLvl w:val="2"/>
    </w:pPr>
    <w:rPr>
      <w:rFonts w:ascii="Arial" w:hAnsi="Arial"/>
      <w:b/>
      <w:b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Zeileneinzug">
    <w:name w:val="Body Text Indent"/>
    <w:basedOn w:val="Standard"/>
    <w:pPr>
      <w:spacing w:after="60"/>
      <w:ind w:left="284"/>
      <w:jc w:val="both"/>
    </w:pPr>
    <w:rPr>
      <w:rFonts w:ascii="Arial" w:hAnsi="Arial"/>
      <w:sz w:val="18"/>
      <w:szCs w:val="18"/>
    </w:rPr>
  </w:style>
  <w:style w:type="paragraph" w:styleId="Textkrper-Einzug2">
    <w:name w:val="Body Text Indent 2"/>
    <w:basedOn w:val="Standard"/>
    <w:pPr>
      <w:ind w:left="284" w:hanging="284"/>
      <w:jc w:val="both"/>
    </w:pPr>
    <w:rPr>
      <w:rFonts w:ascii="Arial" w:hAnsi="Arial"/>
      <w:sz w:val="18"/>
      <w:szCs w:val="18"/>
    </w:rPr>
  </w:style>
  <w:style w:type="paragraph" w:styleId="Textkrper">
    <w:name w:val="Body Text"/>
    <w:basedOn w:val="Standard"/>
    <w:pPr>
      <w:tabs>
        <w:tab w:val="left" w:pos="851"/>
      </w:tabs>
      <w:spacing w:after="60"/>
      <w:jc w:val="both"/>
    </w:pPr>
    <w:rPr>
      <w:rFonts w:ascii="Arial" w:hAnsi="Arial"/>
      <w:sz w:val="18"/>
      <w:szCs w:val="18"/>
    </w:rPr>
  </w:style>
  <w:style w:type="paragraph" w:styleId="Titel">
    <w:name w:val="Title"/>
    <w:basedOn w:val="Standard"/>
    <w:qFormat/>
    <w:pPr>
      <w:jc w:val="center"/>
    </w:pPr>
    <w:rPr>
      <w:rFonts w:ascii="Arial" w:hAnsi="Arial"/>
      <w:b/>
      <w:bCs/>
      <w:sz w:val="22"/>
      <w:szCs w:val="22"/>
    </w:rPr>
  </w:style>
  <w:style w:type="paragraph" w:styleId="Textkrper-Einzug3">
    <w:name w:val="Body Text Indent 3"/>
    <w:basedOn w:val="Standard"/>
    <w:pPr>
      <w:spacing w:after="60"/>
      <w:ind w:left="284" w:hanging="284"/>
      <w:jc w:val="both"/>
    </w:pPr>
    <w:rPr>
      <w:rFonts w:ascii="Arial" w:hAnsi="Arial"/>
      <w:b/>
      <w:bCs/>
      <w:sz w:val="18"/>
      <w:szCs w:val="18"/>
    </w:rPr>
  </w:style>
  <w:style w:type="paragraph" w:styleId="Textkrper2">
    <w:name w:val="Body Text 2"/>
    <w:basedOn w:val="Standard"/>
    <w:pPr>
      <w:spacing w:before="60"/>
      <w:jc w:val="both"/>
    </w:pPr>
    <w:rPr>
      <w:rFonts w:ascii="Arial" w:hAnsi="Arial"/>
      <w:sz w:val="16"/>
      <w:szCs w:val="16"/>
    </w:rPr>
  </w:style>
  <w:style w:type="paragraph" w:styleId="Sprechblasentext">
    <w:name w:val="Balloon Text"/>
    <w:basedOn w:val="Standard"/>
    <w:semiHidden/>
    <w:rsid w:val="00054637"/>
    <w:rPr>
      <w:rFonts w:ascii="Tahoma" w:hAnsi="Tahoma" w:cs="Tahoma"/>
      <w:sz w:val="16"/>
      <w:szCs w:val="16"/>
    </w:rPr>
  </w:style>
  <w:style w:type="character" w:styleId="Kommentarzeichen">
    <w:name w:val="annotation reference"/>
    <w:semiHidden/>
    <w:rsid w:val="00054637"/>
    <w:rPr>
      <w:sz w:val="16"/>
      <w:szCs w:val="16"/>
    </w:rPr>
  </w:style>
  <w:style w:type="paragraph" w:styleId="Kommentartext">
    <w:name w:val="annotation text"/>
    <w:basedOn w:val="Standard"/>
    <w:semiHidden/>
    <w:rsid w:val="00054637"/>
  </w:style>
  <w:style w:type="paragraph" w:styleId="Kommentarthema">
    <w:name w:val="annotation subject"/>
    <w:basedOn w:val="Kommentartext"/>
    <w:next w:val="Kommentartext"/>
    <w:semiHidden/>
    <w:rsid w:val="00054637"/>
    <w:rPr>
      <w:b/>
      <w:bCs/>
    </w:rPr>
  </w:style>
  <w:style w:type="paragraph" w:styleId="Dokumentstruktur">
    <w:name w:val="Document Map"/>
    <w:basedOn w:val="Standard"/>
    <w:semiHidden/>
    <w:rsid w:val="00795A7F"/>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696990">
      <w:bodyDiv w:val="1"/>
      <w:marLeft w:val="0"/>
      <w:marRight w:val="0"/>
      <w:marTop w:val="0"/>
      <w:marBottom w:val="0"/>
      <w:divBdr>
        <w:top w:val="none" w:sz="0" w:space="0" w:color="auto"/>
        <w:left w:val="none" w:sz="0" w:space="0" w:color="auto"/>
        <w:bottom w:val="none" w:sz="0" w:space="0" w:color="auto"/>
        <w:right w:val="none" w:sz="0" w:space="0" w:color="auto"/>
      </w:divBdr>
    </w:div>
    <w:div w:id="171784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04abe3-63f9-418e-950e-acfaff37f1e5"/>
    <lcf76f155ced4ddcb4097134ff3c332f xmlns="17e03286-3c3b-4ccb-b3a7-bee2dce6abb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A3FCD4F9D39A41B887EBB6DE4B2E9D" ma:contentTypeVersion="16" ma:contentTypeDescription="Create a new document." ma:contentTypeScope="" ma:versionID="ecd413d7870516ebcfea4de23e551350">
  <xsd:schema xmlns:xsd="http://www.w3.org/2001/XMLSchema" xmlns:xs="http://www.w3.org/2001/XMLSchema" xmlns:p="http://schemas.microsoft.com/office/2006/metadata/properties" xmlns:ns2="17e03286-3c3b-4ccb-b3a7-bee2dce6abbe" xmlns:ns3="4604abe3-63f9-418e-950e-acfaff37f1e5" targetNamespace="http://schemas.microsoft.com/office/2006/metadata/properties" ma:root="true" ma:fieldsID="4b8fe6514aeed943e86211918befb458" ns2:_="" ns3:_="">
    <xsd:import namespace="17e03286-3c3b-4ccb-b3a7-bee2dce6abbe"/>
    <xsd:import namespace="4604abe3-63f9-418e-950e-acfaff37f1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03286-3c3b-4ccb-b3a7-bee2dce6ab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f9f0b1-3012-463a-bd97-40a726b447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04abe3-63f9-418e-950e-acfaff37f1e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22412e-ec91-44f5-b83e-ebbfd4d0d9c5}" ma:internalName="TaxCatchAll" ma:showField="CatchAllData" ma:web="4604abe3-63f9-418e-950e-acfaff37f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EFC76D-8B4B-4C36-AD18-B57B70305014}">
  <ds:schemaRefs>
    <ds:schemaRef ds:uri="http://schemas.microsoft.com/office/2006/metadata/properties"/>
    <ds:schemaRef ds:uri="http://schemas.microsoft.com/office/infopath/2007/PartnerControls"/>
    <ds:schemaRef ds:uri="4604abe3-63f9-418e-950e-acfaff37f1e5"/>
    <ds:schemaRef ds:uri="17e03286-3c3b-4ccb-b3a7-bee2dce6abbe"/>
  </ds:schemaRefs>
</ds:datastoreItem>
</file>

<file path=customXml/itemProps2.xml><?xml version="1.0" encoding="utf-8"?>
<ds:datastoreItem xmlns:ds="http://schemas.openxmlformats.org/officeDocument/2006/customXml" ds:itemID="{409693B8-796F-4307-8321-69E3D80EE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03286-3c3b-4ccb-b3a7-bee2dce6abbe"/>
    <ds:schemaRef ds:uri="4604abe3-63f9-418e-950e-acfaff37f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7DFAE1-0B5A-4028-B8C3-306E578629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3325</Words>
  <Characters>20949</Characters>
  <Application>Microsoft Office Word</Application>
  <DocSecurity>0</DocSecurity>
  <Lines>174</Lines>
  <Paragraphs>48</Paragraphs>
  <ScaleCrop>false</ScaleCrop>
  <HeadingPairs>
    <vt:vector size="2" baseType="variant">
      <vt:variant>
        <vt:lpstr>Titel</vt:lpstr>
      </vt:variant>
      <vt:variant>
        <vt:i4>1</vt:i4>
      </vt:variant>
    </vt:vector>
  </HeadingPairs>
  <TitlesOfParts>
    <vt:vector size="1" baseType="lpstr">
      <vt:lpstr>ALLGEMEINE EINKAUFSBEDINGUNGEN DER</vt:lpstr>
    </vt:vector>
  </TitlesOfParts>
  <Company>LSG SkyChefs</Company>
  <LinksUpToDate>false</LinksUpToDate>
  <CharactersWithSpaces>24226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 EINKAUFSBEDINGUNGEN DER</dc:title>
  <dc:subject/>
  <dc:creator>LSG SKY Chefs</dc:creator>
  <cp:keywords/>
  <cp:lastModifiedBy>WIDA DJAGANI</cp:lastModifiedBy>
  <cp:revision>6</cp:revision>
  <cp:lastPrinted>2018-09-19T07:54:00Z</cp:lastPrinted>
  <dcterms:created xsi:type="dcterms:W3CDTF">2023-09-14T10:21:00Z</dcterms:created>
  <dcterms:modified xsi:type="dcterms:W3CDTF">2023-09-22T08:18:00Z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d1c7476-f302-47ca-97a0-972f32671471_Enabled">
    <vt:lpwstr>true</vt:lpwstr>
  </property>
  <property fmtid="{D5CDD505-2E9C-101B-9397-08002B2CF9AE}" pid="3" name="MSIP_Label_2d1c7476-f302-47ca-97a0-972f32671471_SetDate">
    <vt:lpwstr>2023-09-14T09:23:44Z</vt:lpwstr>
  </property>
  <property fmtid="{D5CDD505-2E9C-101B-9397-08002B2CF9AE}" pid="4" name="MSIP_Label_2d1c7476-f302-47ca-97a0-972f32671471_Method">
    <vt:lpwstr>Standard</vt:lpwstr>
  </property>
  <property fmtid="{D5CDD505-2E9C-101B-9397-08002B2CF9AE}" pid="5" name="MSIP_Label_2d1c7476-f302-47ca-97a0-972f32671471_Name">
    <vt:lpwstr>Internal</vt:lpwstr>
  </property>
  <property fmtid="{D5CDD505-2E9C-101B-9397-08002B2CF9AE}" pid="6" name="MSIP_Label_2d1c7476-f302-47ca-97a0-972f32671471_SiteId">
    <vt:lpwstr>72e15514-5be9-46a8-8b0b-af9b1b77b3b8</vt:lpwstr>
  </property>
  <property fmtid="{D5CDD505-2E9C-101B-9397-08002B2CF9AE}" pid="7" name="MSIP_Label_2d1c7476-f302-47ca-97a0-972f32671471_ActionId">
    <vt:lpwstr>2ae8d586-05c5-4c79-8140-602eb72a0aaa</vt:lpwstr>
  </property>
  <property fmtid="{D5CDD505-2E9C-101B-9397-08002B2CF9AE}" pid="8" name="MSIP_Label_2d1c7476-f302-47ca-97a0-972f32671471_ContentBits">
    <vt:lpwstr>0</vt:lpwstr>
  </property>
</Properties>
</file>